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15B0B" w14:textId="77777777" w:rsidR="00470316" w:rsidRPr="00313AC4" w:rsidRDefault="0011434D" w:rsidP="00D76031">
      <w:pPr>
        <w:widowControl w:val="0"/>
        <w:autoSpaceDE w:val="0"/>
        <w:autoSpaceDN w:val="0"/>
        <w:adjustRightInd w:val="0"/>
        <w:spacing w:before="85"/>
        <w:ind w:right="-2"/>
        <w:jc w:val="center"/>
        <w:textAlignment w:val="center"/>
        <w:rPr>
          <w:rFonts w:cs="CenturyGothic"/>
          <w:color w:val="000000"/>
          <w:sz w:val="28"/>
          <w:szCs w:val="28"/>
          <w:lang w:bidi="fr-FR"/>
        </w:rPr>
      </w:pPr>
      <w:r w:rsidRPr="001A0B99">
        <w:rPr>
          <w:rFonts w:cs="CenturyGothic"/>
          <w:noProof/>
          <w:color w:val="000000"/>
          <w:sz w:val="28"/>
          <w:szCs w:val="28"/>
        </w:rPr>
        <w:drawing>
          <wp:inline distT="0" distB="0" distL="0" distR="0" wp14:anchorId="53BF9094" wp14:editId="771A5534">
            <wp:extent cx="787400" cy="13290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1329055"/>
                    </a:xfrm>
                    <a:prstGeom prst="rect">
                      <a:avLst/>
                    </a:prstGeom>
                    <a:noFill/>
                    <a:ln>
                      <a:noFill/>
                    </a:ln>
                  </pic:spPr>
                </pic:pic>
              </a:graphicData>
            </a:graphic>
          </wp:inline>
        </w:drawing>
      </w:r>
    </w:p>
    <w:p w14:paraId="3C1E876B" w14:textId="77777777" w:rsidR="001A0B99" w:rsidRDefault="001A0B99" w:rsidP="0055482E">
      <w:pPr>
        <w:widowControl w:val="0"/>
        <w:autoSpaceDE w:val="0"/>
        <w:autoSpaceDN w:val="0"/>
        <w:adjustRightInd w:val="0"/>
        <w:ind w:right="-2"/>
        <w:jc w:val="center"/>
        <w:textAlignment w:val="center"/>
        <w:rPr>
          <w:rFonts w:cs="CenturyGothic"/>
          <w:color w:val="000000"/>
          <w:sz w:val="28"/>
          <w:szCs w:val="28"/>
          <w:lang w:bidi="fr-FR"/>
        </w:rPr>
      </w:pPr>
    </w:p>
    <w:p w14:paraId="3BD4B4FF" w14:textId="44E39CFC" w:rsidR="00004450" w:rsidRDefault="00CC0A5E" w:rsidP="00500302">
      <w:pPr>
        <w:widowControl w:val="0"/>
        <w:autoSpaceDE w:val="0"/>
        <w:autoSpaceDN w:val="0"/>
        <w:adjustRightInd w:val="0"/>
        <w:ind w:right="-2"/>
        <w:jc w:val="center"/>
        <w:textAlignment w:val="center"/>
        <w:rPr>
          <w:sz w:val="28"/>
          <w:szCs w:val="28"/>
          <w:lang w:bidi="fr-FR"/>
        </w:rPr>
      </w:pPr>
      <w:r w:rsidRPr="00313AC4">
        <w:rPr>
          <w:rFonts w:cs="CenturyGothic"/>
          <w:color w:val="000000"/>
          <w:sz w:val="28"/>
          <w:szCs w:val="28"/>
          <w:lang w:bidi="fr-FR"/>
        </w:rPr>
        <w:t>NORMES ÉDITORIALES</w:t>
      </w:r>
      <w:r w:rsidR="000E5706">
        <w:rPr>
          <w:rFonts w:cs="CenturyGothic"/>
          <w:color w:val="000000"/>
          <w:sz w:val="28"/>
          <w:szCs w:val="28"/>
          <w:lang w:bidi="fr-FR"/>
        </w:rPr>
        <w:br/>
      </w:r>
      <w:r w:rsidR="00C84C27">
        <w:rPr>
          <w:rFonts w:cs="CenturyGothic"/>
          <w:color w:val="000000"/>
          <w:sz w:val="28"/>
          <w:szCs w:val="28"/>
          <w:lang w:bidi="fr-FR"/>
        </w:rPr>
        <w:t>pour la publication des actes du</w:t>
      </w:r>
      <w:r w:rsidR="000E5706">
        <w:rPr>
          <w:rFonts w:cs="CenturyGothic"/>
          <w:color w:val="000000"/>
          <w:sz w:val="28"/>
          <w:szCs w:val="28"/>
          <w:lang w:bidi="fr-FR"/>
        </w:rPr>
        <w:t xml:space="preserve"> </w:t>
      </w:r>
      <w:r w:rsidR="00C84C27">
        <w:rPr>
          <w:rFonts w:cs="CenturyGothic"/>
          <w:color w:val="000000"/>
          <w:sz w:val="28"/>
          <w:szCs w:val="28"/>
          <w:lang w:bidi="fr-FR"/>
        </w:rPr>
        <w:t>XXX</w:t>
      </w:r>
      <w:r w:rsidR="00C84C27" w:rsidRPr="00C84C27">
        <w:rPr>
          <w:rFonts w:cs="CenturyGothic"/>
          <w:color w:val="000000"/>
          <w:sz w:val="28"/>
          <w:szCs w:val="28"/>
          <w:vertAlign w:val="superscript"/>
          <w:lang w:bidi="fr-FR"/>
        </w:rPr>
        <w:t>e</w:t>
      </w:r>
      <w:r w:rsidR="00C84C27">
        <w:rPr>
          <w:rFonts w:cs="CenturyGothic"/>
          <w:color w:val="000000"/>
          <w:sz w:val="28"/>
          <w:szCs w:val="28"/>
          <w:lang w:bidi="fr-FR"/>
        </w:rPr>
        <w:t xml:space="preserve"> congrès international de papyrologie</w:t>
      </w:r>
      <w:r w:rsidR="00500302">
        <w:rPr>
          <w:rFonts w:cs="CenturyGothic"/>
          <w:color w:val="000000"/>
          <w:sz w:val="28"/>
          <w:szCs w:val="28"/>
          <w:lang w:bidi="fr-FR"/>
        </w:rPr>
        <w:br/>
      </w:r>
      <w:r w:rsidR="00C84C27">
        <w:rPr>
          <w:sz w:val="28"/>
          <w:szCs w:val="28"/>
          <w:lang w:bidi="fr-FR"/>
        </w:rPr>
        <w:t>dans</w:t>
      </w:r>
      <w:r w:rsidR="00377C94" w:rsidRPr="00313AC4">
        <w:rPr>
          <w:sz w:val="28"/>
          <w:szCs w:val="28"/>
          <w:lang w:bidi="fr-FR"/>
        </w:rPr>
        <w:t xml:space="preserve"> la collection </w:t>
      </w:r>
      <w:r w:rsidR="00500302">
        <w:rPr>
          <w:sz w:val="28"/>
          <w:szCs w:val="28"/>
          <w:lang w:bidi="fr-FR"/>
        </w:rPr>
        <w:br/>
      </w:r>
      <w:r w:rsidR="00377C94" w:rsidRPr="00313AC4">
        <w:rPr>
          <w:sz w:val="28"/>
          <w:szCs w:val="28"/>
          <w:lang w:bidi="fr-FR"/>
        </w:rPr>
        <w:t>Studia Papyrologica et A</w:t>
      </w:r>
      <w:bookmarkStart w:id="0" w:name="_GoBack"/>
      <w:bookmarkEnd w:id="0"/>
      <w:r w:rsidR="00377C94" w:rsidRPr="00313AC4">
        <w:rPr>
          <w:sz w:val="28"/>
          <w:szCs w:val="28"/>
          <w:lang w:bidi="fr-FR"/>
        </w:rPr>
        <w:t xml:space="preserve">egyptiaca Parisina </w:t>
      </w:r>
      <w:r w:rsidR="00470316" w:rsidRPr="00313AC4">
        <w:rPr>
          <w:sz w:val="28"/>
          <w:szCs w:val="28"/>
          <w:lang w:bidi="fr-FR"/>
        </w:rPr>
        <w:t>(StudPAP)</w:t>
      </w:r>
    </w:p>
    <w:p w14:paraId="3F636378" w14:textId="5ECC876D" w:rsidR="00500302" w:rsidRDefault="00500302" w:rsidP="00500302">
      <w:pPr>
        <w:widowControl w:val="0"/>
        <w:autoSpaceDE w:val="0"/>
        <w:autoSpaceDN w:val="0"/>
        <w:adjustRightInd w:val="0"/>
        <w:ind w:right="-2"/>
        <w:jc w:val="center"/>
        <w:textAlignment w:val="center"/>
        <w:rPr>
          <w:sz w:val="28"/>
          <w:szCs w:val="28"/>
          <w:lang w:bidi="fr-FR"/>
        </w:rPr>
      </w:pPr>
    </w:p>
    <w:p w14:paraId="6774558F" w14:textId="67423327" w:rsidR="00500302" w:rsidRPr="00500302" w:rsidRDefault="00500302" w:rsidP="00500302">
      <w:pPr>
        <w:widowControl w:val="0"/>
        <w:autoSpaceDE w:val="0"/>
        <w:autoSpaceDN w:val="0"/>
        <w:adjustRightInd w:val="0"/>
        <w:ind w:right="-2"/>
        <w:jc w:val="center"/>
        <w:textAlignment w:val="center"/>
        <w:rPr>
          <w:b/>
          <w:i/>
          <w:sz w:val="28"/>
          <w:szCs w:val="28"/>
          <w:lang w:bidi="fr-FR"/>
        </w:rPr>
      </w:pPr>
      <w:r w:rsidRPr="00500302">
        <w:rPr>
          <w:b/>
          <w:i/>
          <w:sz w:val="28"/>
          <w:szCs w:val="28"/>
          <w:lang w:bidi="fr-FR"/>
        </w:rPr>
        <w:t>Date limite d'envoi des textes : 28 février 2023</w:t>
      </w:r>
    </w:p>
    <w:p w14:paraId="6A307D51" w14:textId="77777777" w:rsidR="00CC0A5E" w:rsidRPr="00ED4571" w:rsidRDefault="00DC0A6C" w:rsidP="00B723D8">
      <w:pPr>
        <w:pStyle w:val="Titre1"/>
        <w:rPr>
          <w:sz w:val="28"/>
          <w:szCs w:val="28"/>
          <w:lang w:bidi="fr-FR"/>
        </w:rPr>
      </w:pPr>
      <w:bookmarkStart w:id="1" w:name="_Toc464830707"/>
      <w:r w:rsidRPr="00ED4571">
        <w:rPr>
          <w:sz w:val="28"/>
          <w:szCs w:val="28"/>
        </w:rPr>
        <w:t xml:space="preserve">1. </w:t>
      </w:r>
      <w:r w:rsidR="00CC0A5E" w:rsidRPr="00ED4571">
        <w:rPr>
          <w:sz w:val="28"/>
          <w:szCs w:val="28"/>
          <w:lang w:bidi="fr-FR"/>
        </w:rPr>
        <w:t>Le manuscrit</w:t>
      </w:r>
      <w:bookmarkEnd w:id="1"/>
    </w:p>
    <w:p w14:paraId="61446EBB" w14:textId="54AF86B8" w:rsidR="00CC0A5E" w:rsidRDefault="00CC0A5E" w:rsidP="00225F7E">
      <w:pPr>
        <w:rPr>
          <w:lang w:bidi="fr-FR"/>
        </w:rPr>
      </w:pPr>
      <w:r w:rsidRPr="00313AC4">
        <w:rPr>
          <w:lang w:bidi="fr-FR"/>
        </w:rPr>
        <w:t>Envoyer son article au format Word</w:t>
      </w:r>
      <w:r w:rsidR="00B1025F">
        <w:rPr>
          <w:lang w:bidi="fr-FR"/>
        </w:rPr>
        <w:t xml:space="preserve"> </w:t>
      </w:r>
      <w:r w:rsidRPr="00313AC4">
        <w:rPr>
          <w:lang w:bidi="fr-FR"/>
        </w:rPr>
        <w:t xml:space="preserve">(version </w:t>
      </w:r>
      <w:r w:rsidR="00B677D1" w:rsidRPr="00313AC4">
        <w:rPr>
          <w:lang w:bidi="fr-FR"/>
        </w:rPr>
        <w:t>récente)</w:t>
      </w:r>
      <w:r w:rsidRPr="00313AC4">
        <w:rPr>
          <w:lang w:bidi="fr-FR"/>
        </w:rPr>
        <w:t xml:space="preserve">. Le fichier sera accompagné d’un </w:t>
      </w:r>
      <w:r w:rsidR="00D76FFB" w:rsidRPr="00313AC4">
        <w:rPr>
          <w:lang w:bidi="fr-FR"/>
        </w:rPr>
        <w:t>PDF</w:t>
      </w:r>
      <w:r w:rsidRPr="00313AC4">
        <w:rPr>
          <w:lang w:bidi="fr-FR"/>
        </w:rPr>
        <w:t>.</w:t>
      </w:r>
    </w:p>
    <w:p w14:paraId="2710B0DC" w14:textId="2709015C" w:rsidR="008C4115" w:rsidRDefault="008C4115" w:rsidP="00225F7E">
      <w:pPr>
        <w:rPr>
          <w:lang w:bidi="fr-FR"/>
        </w:rPr>
      </w:pPr>
      <w:r>
        <w:rPr>
          <w:lang w:bidi="fr-FR"/>
        </w:rPr>
        <w:t>Le titre devra être suivi du nom de l’auteur et de son rattachement institutionnel.</w:t>
      </w:r>
    </w:p>
    <w:p w14:paraId="1F85DD6C" w14:textId="2433E236" w:rsidR="004B0850" w:rsidRPr="00313AC4" w:rsidRDefault="004B0850" w:rsidP="00225F7E">
      <w:pPr>
        <w:rPr>
          <w:lang w:bidi="fr-FR"/>
        </w:rPr>
      </w:pPr>
      <w:r>
        <w:rPr>
          <w:lang w:bidi="fr-FR"/>
        </w:rPr>
        <w:t>La longueur maximale (textes, notes et bibliographie) est de 30</w:t>
      </w:r>
      <w:r w:rsidR="00206FA4">
        <w:rPr>
          <w:lang w:bidi="fr-FR"/>
        </w:rPr>
        <w:t>.</w:t>
      </w:r>
      <w:r>
        <w:rPr>
          <w:lang w:bidi="fr-FR"/>
        </w:rPr>
        <w:t xml:space="preserve">000 caractères (espaces comprises). </w:t>
      </w:r>
    </w:p>
    <w:p w14:paraId="1958E1C4" w14:textId="77777777" w:rsidR="00CC0A5E" w:rsidRPr="00ED4571" w:rsidRDefault="00DC0A6C" w:rsidP="00B723D8">
      <w:pPr>
        <w:pStyle w:val="Titre1"/>
        <w:rPr>
          <w:sz w:val="28"/>
          <w:szCs w:val="28"/>
          <w:lang w:bidi="fr-FR"/>
        </w:rPr>
      </w:pPr>
      <w:bookmarkStart w:id="2" w:name="_Toc464830708"/>
      <w:r w:rsidRPr="00ED4571">
        <w:rPr>
          <w:sz w:val="28"/>
          <w:szCs w:val="28"/>
          <w:lang w:bidi="fr-FR"/>
        </w:rPr>
        <w:t xml:space="preserve">2. </w:t>
      </w:r>
      <w:r w:rsidR="00CC0A5E" w:rsidRPr="00ED4571">
        <w:rPr>
          <w:sz w:val="28"/>
          <w:szCs w:val="28"/>
          <w:lang w:bidi="fr-FR"/>
        </w:rPr>
        <w:t>Illustrations</w:t>
      </w:r>
      <w:bookmarkEnd w:id="2"/>
    </w:p>
    <w:p w14:paraId="01D9C9EA" w14:textId="04240306" w:rsidR="00DD47E2" w:rsidRPr="00313AC4" w:rsidRDefault="005F7C2E" w:rsidP="00225F7E">
      <w:pPr>
        <w:rPr>
          <w:lang w:bidi="fr-FR"/>
        </w:rPr>
      </w:pPr>
      <w:r w:rsidRPr="00313AC4">
        <w:rPr>
          <w:lang w:bidi="fr-FR"/>
        </w:rPr>
        <w:t xml:space="preserve">Les renvois aux illustrations doivent figurer dans le texte sous la forme </w:t>
      </w:r>
      <w:r w:rsidR="004E5D6F">
        <w:rPr>
          <w:lang w:bidi="fr-FR"/>
        </w:rPr>
        <w:t>« </w:t>
      </w:r>
      <w:r w:rsidR="001605F1" w:rsidRPr="001605F1">
        <w:rPr>
          <w:lang w:bidi="fr-FR"/>
        </w:rPr>
        <w:t>[</w:t>
      </w:r>
      <w:r w:rsidR="00C65F29" w:rsidRPr="001605F1">
        <w:rPr>
          <w:lang w:bidi="fr-FR"/>
        </w:rPr>
        <w:t>f</w:t>
      </w:r>
      <w:r w:rsidRPr="001605F1">
        <w:rPr>
          <w:lang w:bidi="fr-FR"/>
        </w:rPr>
        <w:t>ig.</w:t>
      </w:r>
      <w:r w:rsidR="0039253E">
        <w:rPr>
          <w:lang w:val="el-GR" w:bidi="fr-FR"/>
        </w:rPr>
        <w:t> </w:t>
      </w:r>
      <w:r w:rsidRPr="001605F1">
        <w:rPr>
          <w:lang w:bidi="fr-FR"/>
        </w:rPr>
        <w:t>1</w:t>
      </w:r>
      <w:r w:rsidR="001605F1" w:rsidRPr="001605F1">
        <w:rPr>
          <w:lang w:bidi="fr-FR"/>
        </w:rPr>
        <w:t>]</w:t>
      </w:r>
      <w:r w:rsidR="004E5D6F">
        <w:rPr>
          <w:lang w:bidi="fr-FR"/>
        </w:rPr>
        <w:t> »</w:t>
      </w:r>
      <w:r w:rsidR="005414D6" w:rsidRPr="001605F1">
        <w:rPr>
          <w:lang w:bidi="fr-FR"/>
        </w:rPr>
        <w:t xml:space="preserve"> en </w:t>
      </w:r>
      <w:r w:rsidR="005414D6" w:rsidRPr="00206FA4">
        <w:rPr>
          <w:i/>
          <w:iCs/>
          <w:lang w:bidi="fr-FR"/>
        </w:rPr>
        <w:t>français</w:t>
      </w:r>
      <w:r w:rsidR="00206FA4">
        <w:rPr>
          <w:i/>
          <w:iCs/>
          <w:lang w:bidi="fr-FR"/>
        </w:rPr>
        <w:t> </w:t>
      </w:r>
      <w:r w:rsidR="00206FA4">
        <w:rPr>
          <w:lang w:bidi="fr-FR"/>
        </w:rPr>
        <w:t>;</w:t>
      </w:r>
      <w:r w:rsidR="001605F1" w:rsidRPr="001605F1">
        <w:rPr>
          <w:lang w:bidi="fr-FR"/>
        </w:rPr>
        <w:t xml:space="preserve"> </w:t>
      </w:r>
      <w:r w:rsidR="004E5D6F">
        <w:rPr>
          <w:lang w:bidi="fr-FR"/>
        </w:rPr>
        <w:t>« </w:t>
      </w:r>
      <w:r w:rsidR="001605F1" w:rsidRPr="001605F1">
        <w:rPr>
          <w:lang w:bidi="fr-FR"/>
        </w:rPr>
        <w:t>[Fig. 1]</w:t>
      </w:r>
      <w:r w:rsidR="004E5D6F">
        <w:rPr>
          <w:lang w:bidi="fr-FR"/>
        </w:rPr>
        <w:t> »</w:t>
      </w:r>
      <w:r w:rsidR="00C65F29" w:rsidRPr="001605F1">
        <w:rPr>
          <w:lang w:bidi="fr-FR"/>
        </w:rPr>
        <w:t xml:space="preserve"> </w:t>
      </w:r>
      <w:r w:rsidR="00206FA4">
        <w:rPr>
          <w:lang w:bidi="fr-FR"/>
        </w:rPr>
        <w:t xml:space="preserve">en </w:t>
      </w:r>
      <w:r w:rsidR="00206FA4" w:rsidRPr="00206FA4">
        <w:rPr>
          <w:i/>
          <w:iCs/>
          <w:lang w:bidi="fr-FR"/>
        </w:rPr>
        <w:t>anglais</w:t>
      </w:r>
      <w:r w:rsidR="00206FA4">
        <w:rPr>
          <w:lang w:bidi="fr-FR"/>
        </w:rPr>
        <w:t xml:space="preserve"> ; </w:t>
      </w:r>
      <w:r w:rsidR="004E5D6F">
        <w:rPr>
          <w:lang w:bidi="fr-FR"/>
        </w:rPr>
        <w:t>« </w:t>
      </w:r>
      <w:r w:rsidR="00206FA4" w:rsidRPr="001605F1">
        <w:rPr>
          <w:lang w:bidi="fr-FR"/>
        </w:rPr>
        <w:t>[Abb. 1]</w:t>
      </w:r>
      <w:r w:rsidR="004E5D6F">
        <w:rPr>
          <w:lang w:bidi="fr-FR"/>
        </w:rPr>
        <w:t xml:space="preserve"> » </w:t>
      </w:r>
      <w:r w:rsidR="001605F1" w:rsidRPr="001605F1">
        <w:rPr>
          <w:lang w:bidi="fr-FR"/>
        </w:rPr>
        <w:t xml:space="preserve">en </w:t>
      </w:r>
      <w:r w:rsidR="001605F1" w:rsidRPr="00206FA4">
        <w:rPr>
          <w:i/>
          <w:iCs/>
          <w:lang w:bidi="fr-FR"/>
        </w:rPr>
        <w:t>allemand</w:t>
      </w:r>
      <w:r w:rsidR="00206FA4">
        <w:rPr>
          <w:i/>
          <w:iCs/>
          <w:lang w:bidi="fr-FR"/>
        </w:rPr>
        <w:t> </w:t>
      </w:r>
      <w:r w:rsidR="00206FA4">
        <w:rPr>
          <w:lang w:bidi="fr-FR"/>
        </w:rPr>
        <w:t xml:space="preserve">; et </w:t>
      </w:r>
      <w:r w:rsidR="004E5D6F">
        <w:rPr>
          <w:lang w:bidi="fr-FR"/>
        </w:rPr>
        <w:t>« </w:t>
      </w:r>
      <w:r w:rsidR="00206FA4">
        <w:rPr>
          <w:lang w:bidi="fr-FR"/>
        </w:rPr>
        <w:t>[Tav.</w:t>
      </w:r>
      <w:r w:rsidR="0039253E">
        <w:rPr>
          <w:lang w:val="el-GR" w:bidi="fr-FR"/>
        </w:rPr>
        <w:t> </w:t>
      </w:r>
      <w:r w:rsidR="00206FA4">
        <w:rPr>
          <w:lang w:bidi="fr-FR"/>
        </w:rPr>
        <w:t>1]</w:t>
      </w:r>
      <w:r w:rsidR="004E5D6F">
        <w:rPr>
          <w:lang w:bidi="fr-FR"/>
        </w:rPr>
        <w:t> »</w:t>
      </w:r>
      <w:r w:rsidR="00206FA4">
        <w:rPr>
          <w:lang w:bidi="fr-FR"/>
        </w:rPr>
        <w:t xml:space="preserve"> en </w:t>
      </w:r>
      <w:r w:rsidR="00206FA4">
        <w:rPr>
          <w:i/>
          <w:lang w:bidi="fr-FR"/>
        </w:rPr>
        <w:t>italien</w:t>
      </w:r>
      <w:r w:rsidRPr="00313AC4">
        <w:rPr>
          <w:lang w:bidi="fr-FR"/>
        </w:rPr>
        <w:t>. Les</w:t>
      </w:r>
      <w:r w:rsidR="00B90405" w:rsidRPr="00313AC4">
        <w:rPr>
          <w:lang w:bidi="fr-FR"/>
        </w:rPr>
        <w:t xml:space="preserve"> images </w:t>
      </w:r>
      <w:r w:rsidRPr="00313AC4">
        <w:rPr>
          <w:lang w:bidi="fr-FR"/>
        </w:rPr>
        <w:t xml:space="preserve">ne doivent pas être insérées </w:t>
      </w:r>
      <w:r w:rsidR="00B90405" w:rsidRPr="00313AC4">
        <w:rPr>
          <w:lang w:bidi="fr-FR"/>
        </w:rPr>
        <w:t>dans le texte</w:t>
      </w:r>
      <w:r w:rsidR="00DD47E2" w:rsidRPr="00313AC4">
        <w:rPr>
          <w:lang w:bidi="fr-FR"/>
        </w:rPr>
        <w:t xml:space="preserve">, </w:t>
      </w:r>
      <w:r w:rsidR="00B90405" w:rsidRPr="00313AC4">
        <w:rPr>
          <w:lang w:bidi="fr-FR"/>
        </w:rPr>
        <w:t xml:space="preserve">mais </w:t>
      </w:r>
      <w:r w:rsidRPr="00313AC4">
        <w:rPr>
          <w:lang w:bidi="fr-FR"/>
        </w:rPr>
        <w:t>rassemblées</w:t>
      </w:r>
      <w:r w:rsidR="00B90405" w:rsidRPr="00313AC4">
        <w:rPr>
          <w:lang w:bidi="fr-FR"/>
        </w:rPr>
        <w:t xml:space="preserve"> </w:t>
      </w:r>
      <w:r w:rsidR="00B677D1" w:rsidRPr="00313AC4">
        <w:rPr>
          <w:lang w:bidi="fr-FR"/>
        </w:rPr>
        <w:t xml:space="preserve">avec leur </w:t>
      </w:r>
      <w:r w:rsidR="00B90405" w:rsidRPr="00313AC4">
        <w:rPr>
          <w:lang w:bidi="fr-FR"/>
        </w:rPr>
        <w:t>numéro</w:t>
      </w:r>
      <w:r w:rsidR="000362FD">
        <w:rPr>
          <w:lang w:bidi="fr-FR"/>
        </w:rPr>
        <w:t xml:space="preserve"> </w:t>
      </w:r>
      <w:r w:rsidR="00B90405" w:rsidRPr="00313AC4">
        <w:rPr>
          <w:lang w:bidi="fr-FR"/>
        </w:rPr>
        <w:t xml:space="preserve">dans un dossier à part. </w:t>
      </w:r>
      <w:r w:rsidR="004445E3" w:rsidRPr="00313AC4">
        <w:rPr>
          <w:lang w:bidi="fr-FR"/>
        </w:rPr>
        <w:t>L</w:t>
      </w:r>
      <w:r w:rsidR="00CC0A5E" w:rsidRPr="00313AC4">
        <w:rPr>
          <w:lang w:bidi="fr-FR"/>
        </w:rPr>
        <w:t xml:space="preserve">es légendes des illustrations </w:t>
      </w:r>
      <w:r w:rsidR="004445E3" w:rsidRPr="00313AC4">
        <w:rPr>
          <w:lang w:bidi="fr-FR"/>
        </w:rPr>
        <w:t xml:space="preserve">seront réunies </w:t>
      </w:r>
      <w:r w:rsidR="00CC0A5E" w:rsidRPr="00313AC4">
        <w:rPr>
          <w:lang w:bidi="fr-FR"/>
        </w:rPr>
        <w:t xml:space="preserve">sur une feuille séparée, </w:t>
      </w:r>
      <w:r w:rsidR="00B677D1" w:rsidRPr="00313AC4">
        <w:rPr>
          <w:lang w:bidi="fr-FR"/>
        </w:rPr>
        <w:t>avec</w:t>
      </w:r>
      <w:r w:rsidR="00CC0A5E" w:rsidRPr="00313AC4">
        <w:rPr>
          <w:lang w:bidi="fr-FR"/>
        </w:rPr>
        <w:t xml:space="preserve"> mention</w:t>
      </w:r>
      <w:r w:rsidR="00B677D1" w:rsidRPr="00313AC4">
        <w:rPr>
          <w:lang w:bidi="fr-FR"/>
        </w:rPr>
        <w:t xml:space="preserve"> du </w:t>
      </w:r>
      <w:r w:rsidR="00CC0A5E" w:rsidRPr="00313AC4">
        <w:rPr>
          <w:lang w:bidi="fr-FR"/>
        </w:rPr>
        <w:t>crédit photographique.</w:t>
      </w:r>
    </w:p>
    <w:p w14:paraId="1B23C1D8" w14:textId="39629687" w:rsidR="00CC0A5E" w:rsidRDefault="00CC0A5E" w:rsidP="00225F7E">
      <w:pPr>
        <w:rPr>
          <w:lang w:bidi="fr-FR"/>
        </w:rPr>
      </w:pPr>
      <w:r w:rsidRPr="00313AC4">
        <w:rPr>
          <w:lang w:bidi="fr-FR"/>
        </w:rPr>
        <w:t xml:space="preserve">Seules seront publiées les images libres de droits ou dont les auteurs auront obtenu les autorisations de reproduction. Elles peuvent aussi être </w:t>
      </w:r>
      <w:r w:rsidR="00436F4B" w:rsidRPr="00313AC4">
        <w:rPr>
          <w:lang w:bidi="fr-FR"/>
        </w:rPr>
        <w:t xml:space="preserve">fournies en format </w:t>
      </w:r>
      <w:r w:rsidR="00CF4458" w:rsidRPr="00313AC4">
        <w:rPr>
          <w:lang w:bidi="fr-FR"/>
        </w:rPr>
        <w:t>JPG</w:t>
      </w:r>
      <w:r w:rsidR="000B48AB" w:rsidRPr="00313AC4">
        <w:rPr>
          <w:lang w:bidi="fr-FR"/>
        </w:rPr>
        <w:t xml:space="preserve"> ou TIFF et au format Illustrator</w:t>
      </w:r>
      <w:r w:rsidR="00C65F29" w:rsidRPr="001D73B6">
        <w:rPr>
          <w:lang w:bidi="fr-FR"/>
        </w:rPr>
        <w:t>.ai</w:t>
      </w:r>
      <w:r w:rsidR="00535986" w:rsidRPr="001D73B6">
        <w:rPr>
          <w:lang w:bidi="fr-FR"/>
        </w:rPr>
        <w:t>/Illustrator</w:t>
      </w:r>
      <w:r w:rsidR="00C65F29" w:rsidRPr="001D73B6">
        <w:rPr>
          <w:lang w:bidi="fr-FR"/>
        </w:rPr>
        <w:t>.</w:t>
      </w:r>
      <w:r w:rsidR="00535986" w:rsidRPr="001D73B6">
        <w:rPr>
          <w:lang w:bidi="fr-FR"/>
        </w:rPr>
        <w:t>EPS</w:t>
      </w:r>
      <w:r w:rsidR="000B48AB" w:rsidRPr="00313AC4">
        <w:rPr>
          <w:lang w:bidi="fr-FR"/>
        </w:rPr>
        <w:t xml:space="preserve"> pour les plans et autres dessins au trait.</w:t>
      </w:r>
    </w:p>
    <w:p w14:paraId="45D038EA" w14:textId="43546C63" w:rsidR="00FA4699" w:rsidRPr="00313AC4" w:rsidRDefault="00FA4699" w:rsidP="00225F7E">
      <w:pPr>
        <w:rPr>
          <w:lang w:bidi="fr-FR"/>
        </w:rPr>
      </w:pPr>
      <w:r>
        <w:rPr>
          <w:lang w:bidi="fr-FR"/>
        </w:rPr>
        <w:t>L</w:t>
      </w:r>
      <w:r w:rsidR="00B1025F">
        <w:rPr>
          <w:lang w:bidi="fr-FR"/>
        </w:rPr>
        <w:t>es images doivent être en noir et blanc</w:t>
      </w:r>
      <w:r>
        <w:rPr>
          <w:lang w:bidi="fr-FR"/>
        </w:rPr>
        <w:t>.</w:t>
      </w:r>
    </w:p>
    <w:p w14:paraId="60243163" w14:textId="77777777" w:rsidR="00CC0A5E" w:rsidRPr="00ED4571" w:rsidRDefault="00DC0A6C" w:rsidP="00B723D8">
      <w:pPr>
        <w:pStyle w:val="Titre1"/>
        <w:rPr>
          <w:sz w:val="28"/>
          <w:szCs w:val="28"/>
          <w:lang w:bidi="fr-FR"/>
        </w:rPr>
      </w:pPr>
      <w:bookmarkStart w:id="3" w:name="_Toc464830709"/>
      <w:r w:rsidRPr="00ED4571">
        <w:rPr>
          <w:sz w:val="28"/>
          <w:szCs w:val="28"/>
          <w:lang w:bidi="fr-FR"/>
        </w:rPr>
        <w:t xml:space="preserve">3. </w:t>
      </w:r>
      <w:r w:rsidR="00CC0A5E" w:rsidRPr="00ED4571">
        <w:rPr>
          <w:sz w:val="28"/>
          <w:szCs w:val="28"/>
          <w:lang w:bidi="fr-FR"/>
        </w:rPr>
        <w:t>Polices</w:t>
      </w:r>
      <w:bookmarkEnd w:id="3"/>
    </w:p>
    <w:p w14:paraId="67878EA2" w14:textId="77777777" w:rsidR="00657E4E" w:rsidRPr="00313AC4" w:rsidRDefault="00657E4E" w:rsidP="00225F7E">
      <w:pPr>
        <w:rPr>
          <w:lang w:bidi="fr-FR"/>
        </w:rPr>
      </w:pPr>
      <w:r w:rsidRPr="00313AC4">
        <w:rPr>
          <w:lang w:bidi="fr-FR"/>
        </w:rPr>
        <w:t xml:space="preserve">Les polices devront être unicode. </w:t>
      </w:r>
    </w:p>
    <w:p w14:paraId="5677DDBA" w14:textId="77777777" w:rsidR="00657E4E" w:rsidRPr="00313AC4" w:rsidRDefault="00657E4E" w:rsidP="00225F7E">
      <w:pPr>
        <w:rPr>
          <w:lang w:bidi="fr-FR"/>
        </w:rPr>
      </w:pPr>
      <w:r w:rsidRPr="00313AC4">
        <w:rPr>
          <w:lang w:bidi="fr-FR"/>
        </w:rPr>
        <w:t xml:space="preserve">Pour les caractères latins, utiliser Times New Roman (taille </w:t>
      </w:r>
      <w:r w:rsidRPr="00313AC4">
        <w:t>12 dans le corps du texte et 10 dans les notes)</w:t>
      </w:r>
      <w:r w:rsidR="00B677D1" w:rsidRPr="00313AC4">
        <w:rPr>
          <w:lang w:bidi="fr-FR"/>
        </w:rPr>
        <w:t>.</w:t>
      </w:r>
      <w:r w:rsidRPr="00313AC4">
        <w:rPr>
          <w:lang w:bidi="fr-FR"/>
        </w:rPr>
        <w:t xml:space="preserve"> </w:t>
      </w:r>
    </w:p>
    <w:p w14:paraId="404E0281" w14:textId="17ADBE55" w:rsidR="008C4115" w:rsidRDefault="00657E4E" w:rsidP="00225F7E">
      <w:r w:rsidRPr="00313AC4">
        <w:rPr>
          <w:lang w:bidi="fr-FR"/>
        </w:rPr>
        <w:t xml:space="preserve">Pour le grec et le copte ainsi que pour </w:t>
      </w:r>
      <w:r w:rsidRPr="00313AC4">
        <w:t>les translittérations de l’égyptien et de l’arabe</w:t>
      </w:r>
      <w:r w:rsidRPr="00313AC4">
        <w:rPr>
          <w:lang w:bidi="fr-FR"/>
        </w:rPr>
        <w:t xml:space="preserve">, utiliser </w:t>
      </w:r>
      <w:r w:rsidRPr="00313AC4">
        <w:t>IFAO Grec unicode (</w:t>
      </w:r>
      <w:hyperlink r:id="rId9" w:history="1">
        <w:r w:rsidRPr="00313AC4">
          <w:rPr>
            <w:rStyle w:val="Lienhypertexte"/>
          </w:rPr>
          <w:t>https://www.ifao.egnet.net/publications/outils/polices/</w:t>
        </w:r>
      </w:hyperlink>
      <w:r w:rsidRPr="00313AC4">
        <w:t xml:space="preserve"> ou </w:t>
      </w:r>
      <w:hyperlink r:id="rId10" w:history="1">
        <w:r w:rsidR="008C4115" w:rsidRPr="00E8727E">
          <w:rPr>
            <w:rStyle w:val="Lienhypertexte"/>
          </w:rPr>
          <w:t>https://fournet.monsite-orange.fr/page-62b475500dbb1.html</w:t>
        </w:r>
      </w:hyperlink>
      <w:r w:rsidR="008C4115">
        <w:t>).</w:t>
      </w:r>
    </w:p>
    <w:p w14:paraId="4F821298" w14:textId="4829247B" w:rsidR="00657E4E" w:rsidRPr="00313AC4" w:rsidRDefault="00657E4E" w:rsidP="00225F7E">
      <w:pPr>
        <w:rPr>
          <w:lang w:bidi="fr-FR"/>
        </w:rPr>
      </w:pPr>
    </w:p>
    <w:p w14:paraId="4C102BE2" w14:textId="77777777" w:rsidR="00CC0A5E" w:rsidRPr="00313AC4" w:rsidRDefault="00657E4E" w:rsidP="00225F7E">
      <w:pPr>
        <w:rPr>
          <w:lang w:bidi="fr-FR"/>
        </w:rPr>
      </w:pPr>
      <w:r w:rsidRPr="00313AC4">
        <w:rPr>
          <w:lang w:bidi="fr-FR"/>
        </w:rPr>
        <w:t>Pour tout</w:t>
      </w:r>
      <w:r w:rsidR="00756FD7" w:rsidRPr="00313AC4">
        <w:rPr>
          <w:lang w:bidi="fr-FR"/>
        </w:rPr>
        <w:t>es les</w:t>
      </w:r>
      <w:r w:rsidRPr="00313AC4">
        <w:rPr>
          <w:lang w:bidi="fr-FR"/>
        </w:rPr>
        <w:t xml:space="preserve"> autre</w:t>
      </w:r>
      <w:r w:rsidR="00756FD7" w:rsidRPr="00313AC4">
        <w:rPr>
          <w:lang w:bidi="fr-FR"/>
        </w:rPr>
        <w:t>s</w:t>
      </w:r>
      <w:r w:rsidRPr="00313AC4">
        <w:rPr>
          <w:lang w:bidi="fr-FR"/>
        </w:rPr>
        <w:t xml:space="preserve"> langues à caractères non latins, </w:t>
      </w:r>
      <w:r w:rsidR="00CC0A5E" w:rsidRPr="00313AC4">
        <w:rPr>
          <w:lang w:bidi="fr-FR"/>
        </w:rPr>
        <w:t>joindre obligatoirement les polices utilisées.</w:t>
      </w:r>
    </w:p>
    <w:p w14:paraId="2687FB73" w14:textId="41403AAD" w:rsidR="00A07182" w:rsidRPr="00ED4571" w:rsidRDefault="00DC0A6C" w:rsidP="004B0850">
      <w:pPr>
        <w:pStyle w:val="Titre1"/>
        <w:rPr>
          <w:sz w:val="28"/>
          <w:szCs w:val="28"/>
          <w:lang w:bidi="fr-FR"/>
        </w:rPr>
      </w:pPr>
      <w:bookmarkStart w:id="4" w:name="_Toc464830710"/>
      <w:r w:rsidRPr="00ED4571">
        <w:rPr>
          <w:sz w:val="28"/>
          <w:szCs w:val="28"/>
          <w:lang w:bidi="fr-FR"/>
        </w:rPr>
        <w:t xml:space="preserve">4. </w:t>
      </w:r>
      <w:r w:rsidR="00CC0A5E" w:rsidRPr="00ED4571">
        <w:rPr>
          <w:sz w:val="28"/>
          <w:szCs w:val="28"/>
          <w:lang w:bidi="fr-FR"/>
        </w:rPr>
        <w:t>Styles</w:t>
      </w:r>
      <w:r w:rsidR="00FD5011" w:rsidRPr="00ED4571">
        <w:rPr>
          <w:sz w:val="28"/>
          <w:szCs w:val="28"/>
          <w:lang w:bidi="fr-FR"/>
        </w:rPr>
        <w:t xml:space="preserve"> et typographie</w:t>
      </w:r>
      <w:bookmarkEnd w:id="4"/>
    </w:p>
    <w:p w14:paraId="49C63D20" w14:textId="77777777" w:rsidR="00CC0A5E" w:rsidRPr="00313AC4" w:rsidRDefault="000D66F4" w:rsidP="00225F7E">
      <w:pPr>
        <w:rPr>
          <w:lang w:bidi="fr-FR"/>
        </w:rPr>
      </w:pPr>
      <w:r w:rsidRPr="00313AC4">
        <w:rPr>
          <w:lang w:bidi="fr-FR"/>
        </w:rPr>
        <w:t>Pas de justification ni de coupure. Éviter les</w:t>
      </w:r>
      <w:r w:rsidR="00B677D1" w:rsidRPr="00313AC4">
        <w:rPr>
          <w:lang w:bidi="fr-FR"/>
        </w:rPr>
        <w:t xml:space="preserve"> caractères soulignés.</w:t>
      </w:r>
      <w:r w:rsidR="00CC0A5E" w:rsidRPr="00313AC4">
        <w:rPr>
          <w:lang w:bidi="fr-FR"/>
        </w:rPr>
        <w:t xml:space="preserve"> </w:t>
      </w:r>
    </w:p>
    <w:p w14:paraId="5523C000" w14:textId="2F249D54" w:rsidR="00CC0A5E" w:rsidRPr="00313AC4" w:rsidRDefault="00CC0A5E" w:rsidP="00225F7E">
      <w:pPr>
        <w:rPr>
          <w:lang w:bidi="fr-FR"/>
        </w:rPr>
      </w:pPr>
      <w:r w:rsidRPr="00313AC4">
        <w:rPr>
          <w:lang w:bidi="fr-FR"/>
        </w:rPr>
        <w:lastRenderedPageBreak/>
        <w:t>Accentuer les majuscules</w:t>
      </w:r>
      <w:r w:rsidR="00585EA7">
        <w:rPr>
          <w:lang w:bidi="fr-FR"/>
        </w:rPr>
        <w:t xml:space="preserve"> en </w:t>
      </w:r>
      <w:r w:rsidR="00585EA7" w:rsidRPr="00585EA7">
        <w:rPr>
          <w:i/>
          <w:iCs/>
          <w:lang w:bidi="fr-FR"/>
        </w:rPr>
        <w:t xml:space="preserve">français </w:t>
      </w:r>
      <w:r w:rsidR="00585EA7">
        <w:rPr>
          <w:lang w:bidi="fr-FR"/>
        </w:rPr>
        <w:t xml:space="preserve">et </w:t>
      </w:r>
      <w:r w:rsidR="00585EA7" w:rsidRPr="00585EA7">
        <w:rPr>
          <w:i/>
          <w:iCs/>
          <w:lang w:bidi="fr-FR"/>
        </w:rPr>
        <w:t>italien</w:t>
      </w:r>
      <w:r w:rsidRPr="00313AC4">
        <w:rPr>
          <w:lang w:bidi="fr-FR"/>
        </w:rPr>
        <w:t xml:space="preserve"> (exemples : Égypte, Moyen Âge</w:t>
      </w:r>
      <w:r w:rsidR="00585EA7">
        <w:rPr>
          <w:lang w:bidi="fr-FR"/>
        </w:rPr>
        <w:t>, È</w:t>
      </w:r>
      <w:r w:rsidRPr="00313AC4">
        <w:rPr>
          <w:lang w:bidi="fr-FR"/>
        </w:rPr>
        <w:t>).</w:t>
      </w:r>
    </w:p>
    <w:p w14:paraId="5789B5DC" w14:textId="0B5FB1BD" w:rsidR="0042596A" w:rsidRDefault="00CC0A5E" w:rsidP="00225F7E">
      <w:pPr>
        <w:rPr>
          <w:lang w:bidi="fr-FR"/>
        </w:rPr>
      </w:pPr>
      <w:r w:rsidRPr="00313AC4">
        <w:rPr>
          <w:lang w:bidi="fr-FR"/>
        </w:rPr>
        <w:t>Siècles</w:t>
      </w:r>
      <w:r w:rsidR="0042596A" w:rsidRPr="00313AC4">
        <w:rPr>
          <w:lang w:bidi="fr-FR"/>
        </w:rPr>
        <w:t> :</w:t>
      </w:r>
      <w:r w:rsidR="007D4AC8" w:rsidRPr="00313AC4">
        <w:rPr>
          <w:lang w:bidi="fr-FR"/>
        </w:rPr>
        <w:t xml:space="preserve"> </w:t>
      </w:r>
      <w:r w:rsidR="00C33D40" w:rsidRPr="00313AC4">
        <w:rPr>
          <w:lang w:bidi="fr-FR"/>
        </w:rPr>
        <w:t xml:space="preserve">en </w:t>
      </w:r>
      <w:r w:rsidR="0042596A" w:rsidRPr="00585EA7">
        <w:rPr>
          <w:i/>
          <w:iCs/>
          <w:lang w:bidi="fr-FR"/>
        </w:rPr>
        <w:t>français</w:t>
      </w:r>
      <w:r w:rsidR="00C33D40" w:rsidRPr="00313AC4">
        <w:rPr>
          <w:lang w:bidi="fr-FR"/>
        </w:rPr>
        <w:t>,</w:t>
      </w:r>
      <w:r w:rsidRPr="00313AC4">
        <w:rPr>
          <w:lang w:bidi="fr-FR"/>
        </w:rPr>
        <w:t xml:space="preserve"> en chiffres romains et petites capitales, </w:t>
      </w:r>
      <w:r w:rsidRPr="00313AC4">
        <w:rPr>
          <w:smallCaps/>
          <w:lang w:bidi="fr-FR"/>
        </w:rPr>
        <w:t>i</w:t>
      </w:r>
      <w:r w:rsidRPr="00313AC4">
        <w:rPr>
          <w:vertAlign w:val="superscript"/>
          <w:lang w:bidi="fr-FR"/>
        </w:rPr>
        <w:t>er</w:t>
      </w:r>
      <w:r w:rsidRPr="00313AC4">
        <w:rPr>
          <w:lang w:bidi="fr-FR"/>
        </w:rPr>
        <w:t xml:space="preserve">, </w:t>
      </w:r>
      <w:r w:rsidRPr="00313AC4">
        <w:rPr>
          <w:smallCaps/>
          <w:lang w:bidi="fr-FR"/>
        </w:rPr>
        <w:t>x</w:t>
      </w:r>
      <w:r w:rsidRPr="00313AC4">
        <w:rPr>
          <w:vertAlign w:val="superscript"/>
          <w:lang w:bidi="fr-FR"/>
        </w:rPr>
        <w:t>e</w:t>
      </w:r>
      <w:r w:rsidR="0042596A" w:rsidRPr="00313AC4">
        <w:rPr>
          <w:lang w:bidi="fr-FR"/>
        </w:rPr>
        <w:t> </w:t>
      </w:r>
      <w:r w:rsidRPr="00313AC4">
        <w:rPr>
          <w:lang w:bidi="fr-FR"/>
        </w:rPr>
        <w:t>s. av./apr.</w:t>
      </w:r>
      <w:r w:rsidR="000B48AB" w:rsidRPr="00313AC4">
        <w:rPr>
          <w:lang w:bidi="fr-FR"/>
        </w:rPr>
        <w:t> </w:t>
      </w:r>
      <w:r w:rsidRPr="00313AC4">
        <w:rPr>
          <w:lang w:bidi="fr-FR"/>
        </w:rPr>
        <w:t>J.-C. (et non 10e, Xe ou Xème)</w:t>
      </w:r>
      <w:r w:rsidR="0099778E" w:rsidRPr="00313AC4">
        <w:rPr>
          <w:lang w:bidi="fr-FR"/>
        </w:rPr>
        <w:t xml:space="preserve">, </w:t>
      </w:r>
      <w:r w:rsidR="0099778E" w:rsidRPr="00313AC4">
        <w:rPr>
          <w:smallCaps/>
          <w:lang w:bidi="fr-FR"/>
        </w:rPr>
        <w:t>ii</w:t>
      </w:r>
      <w:r w:rsidR="0099778E" w:rsidRPr="00313AC4">
        <w:rPr>
          <w:vertAlign w:val="superscript"/>
        </w:rPr>
        <w:t>e</w:t>
      </w:r>
      <w:r w:rsidR="0099778E" w:rsidRPr="00313AC4">
        <w:t>/</w:t>
      </w:r>
      <w:r w:rsidR="0099778E" w:rsidRPr="00313AC4">
        <w:rPr>
          <w:smallCaps/>
          <w:lang w:bidi="fr-FR"/>
        </w:rPr>
        <w:t>iii</w:t>
      </w:r>
      <w:r w:rsidR="0099778E" w:rsidRPr="00313AC4">
        <w:rPr>
          <w:vertAlign w:val="superscript"/>
        </w:rPr>
        <w:t xml:space="preserve">e </w:t>
      </w:r>
      <w:r w:rsidR="0099778E" w:rsidRPr="00313AC4">
        <w:t xml:space="preserve">s. (et non </w:t>
      </w:r>
      <w:r w:rsidR="0099778E" w:rsidRPr="00313AC4">
        <w:rPr>
          <w:smallCaps/>
          <w:lang w:bidi="fr-FR"/>
        </w:rPr>
        <w:t>ii</w:t>
      </w:r>
      <w:r w:rsidR="0099778E" w:rsidRPr="00313AC4">
        <w:t>/</w:t>
      </w:r>
      <w:r w:rsidR="0099778E" w:rsidRPr="00313AC4">
        <w:rPr>
          <w:smallCaps/>
          <w:lang w:bidi="fr-FR"/>
        </w:rPr>
        <w:t>iii</w:t>
      </w:r>
      <w:r w:rsidR="0099778E" w:rsidRPr="00313AC4">
        <w:rPr>
          <w:vertAlign w:val="superscript"/>
        </w:rPr>
        <w:t xml:space="preserve">e </w:t>
      </w:r>
      <w:r w:rsidR="0099778E" w:rsidRPr="00313AC4">
        <w:t>s.)</w:t>
      </w:r>
      <w:r w:rsidR="0042596A" w:rsidRPr="00313AC4">
        <w:rPr>
          <w:lang w:bidi="fr-FR"/>
        </w:rPr>
        <w:t xml:space="preserve"> ; </w:t>
      </w:r>
      <w:r w:rsidR="00C33D40" w:rsidRPr="00313AC4">
        <w:rPr>
          <w:lang w:bidi="fr-FR"/>
        </w:rPr>
        <w:t xml:space="preserve">en </w:t>
      </w:r>
      <w:r w:rsidR="0042596A" w:rsidRPr="00585EA7">
        <w:rPr>
          <w:i/>
          <w:iCs/>
          <w:lang w:bidi="fr-FR"/>
        </w:rPr>
        <w:t>anglais</w:t>
      </w:r>
      <w:r w:rsidR="00C33D40" w:rsidRPr="00313AC4">
        <w:rPr>
          <w:lang w:bidi="fr-FR"/>
        </w:rPr>
        <w:t>,</w:t>
      </w:r>
      <w:r w:rsidR="0042596A" w:rsidRPr="00313AC4">
        <w:rPr>
          <w:lang w:bidi="fr-FR"/>
        </w:rPr>
        <w:t xml:space="preserve"> en chiffres arabes </w:t>
      </w:r>
      <w:r w:rsidR="007070D4" w:rsidRPr="00313AC4">
        <w:rPr>
          <w:lang w:bidi="fr-FR"/>
        </w:rPr>
        <w:t>sans</w:t>
      </w:r>
      <w:r w:rsidR="0042596A" w:rsidRPr="00313AC4">
        <w:rPr>
          <w:lang w:bidi="fr-FR"/>
        </w:rPr>
        <w:t xml:space="preserve"> exposant (10th c</w:t>
      </w:r>
      <w:r w:rsidR="007070D4" w:rsidRPr="00313AC4">
        <w:rPr>
          <w:lang w:bidi="fr-FR"/>
        </w:rPr>
        <w:t>ent</w:t>
      </w:r>
      <w:r w:rsidR="0042596A" w:rsidRPr="00313AC4">
        <w:rPr>
          <w:lang w:bidi="fr-FR"/>
        </w:rPr>
        <w:t>.</w:t>
      </w:r>
      <w:r w:rsidR="00C65F29">
        <w:rPr>
          <w:lang w:bidi="fr-FR"/>
        </w:rPr>
        <w:t xml:space="preserve"> – </w:t>
      </w:r>
      <w:r w:rsidR="00C65F29" w:rsidRPr="005414D6">
        <w:rPr>
          <w:lang w:bidi="fr-FR"/>
        </w:rPr>
        <w:t>cent. et et non si</w:t>
      </w:r>
      <w:r w:rsidR="00C84C27">
        <w:rPr>
          <w:lang w:bidi="fr-FR"/>
        </w:rPr>
        <w:t>m</w:t>
      </w:r>
      <w:r w:rsidR="00C65F29" w:rsidRPr="005414D6">
        <w:rPr>
          <w:lang w:bidi="fr-FR"/>
        </w:rPr>
        <w:t>plement c.</w:t>
      </w:r>
      <w:r w:rsidR="0042596A" w:rsidRPr="00313AC4">
        <w:rPr>
          <w:lang w:bidi="fr-FR"/>
        </w:rPr>
        <w:t xml:space="preserve">) ; </w:t>
      </w:r>
      <w:r w:rsidR="00C65F29" w:rsidRPr="005414D6">
        <w:rPr>
          <w:lang w:bidi="fr-FR"/>
        </w:rPr>
        <w:t xml:space="preserve">en </w:t>
      </w:r>
      <w:r w:rsidR="00C65F29" w:rsidRPr="00585EA7">
        <w:rPr>
          <w:i/>
          <w:iCs/>
          <w:lang w:bidi="fr-FR"/>
        </w:rPr>
        <w:t>allemand</w:t>
      </w:r>
      <w:r w:rsidR="00C65F29" w:rsidRPr="005414D6">
        <w:rPr>
          <w:lang w:bidi="fr-FR"/>
        </w:rPr>
        <w:t>, en chiffres arabes suivis du point (4. Jh.)</w:t>
      </w:r>
      <w:r w:rsidR="00C65F29">
        <w:rPr>
          <w:lang w:bidi="fr-FR"/>
        </w:rPr>
        <w:t xml:space="preserve"> ; </w:t>
      </w:r>
      <w:r w:rsidR="00C33D40" w:rsidRPr="00313AC4">
        <w:rPr>
          <w:lang w:bidi="fr-FR"/>
        </w:rPr>
        <w:t xml:space="preserve">en </w:t>
      </w:r>
      <w:r w:rsidR="0042596A" w:rsidRPr="00585EA7">
        <w:rPr>
          <w:i/>
          <w:iCs/>
          <w:lang w:bidi="fr-FR"/>
        </w:rPr>
        <w:t>italien</w:t>
      </w:r>
      <w:r w:rsidR="00C33D40" w:rsidRPr="00313AC4">
        <w:rPr>
          <w:lang w:bidi="fr-FR"/>
        </w:rPr>
        <w:t>,</w:t>
      </w:r>
      <w:r w:rsidR="0042596A" w:rsidRPr="00313AC4">
        <w:rPr>
          <w:lang w:bidi="fr-FR"/>
        </w:rPr>
        <w:t xml:space="preserve"> en chiffres romains grandes capitales (VI secolo</w:t>
      </w:r>
      <w:r w:rsidR="00C65F29">
        <w:rPr>
          <w:lang w:bidi="fr-FR"/>
        </w:rPr>
        <w:t xml:space="preserve"> </w:t>
      </w:r>
      <w:r w:rsidR="00C65F29" w:rsidRPr="005414D6">
        <w:rPr>
          <w:lang w:bidi="fr-FR"/>
        </w:rPr>
        <w:t>ou sec.</w:t>
      </w:r>
      <w:r w:rsidR="0042596A" w:rsidRPr="00313AC4">
        <w:rPr>
          <w:lang w:bidi="fr-FR"/>
        </w:rPr>
        <w:t>).</w:t>
      </w:r>
    </w:p>
    <w:p w14:paraId="5912AE69" w14:textId="77777777" w:rsidR="00ED2E01" w:rsidRDefault="00ED2E01" w:rsidP="00225F7E">
      <w:pPr>
        <w:rPr>
          <w:lang w:bidi="fr-FR"/>
        </w:rPr>
      </w:pPr>
      <w:r w:rsidRPr="00313AC4">
        <w:rPr>
          <w:lang w:bidi="fr-FR"/>
        </w:rPr>
        <w:t>Années : 534/535 (et non 534/35) ; 230-250 (et non 230-50).</w:t>
      </w:r>
    </w:p>
    <w:p w14:paraId="3CB9C4CA" w14:textId="185F3DAD" w:rsidR="00FA4699" w:rsidRDefault="00E148A2" w:rsidP="00FA4699">
      <w:pPr>
        <w:rPr>
          <w:lang w:bidi="fr-FR"/>
        </w:rPr>
      </w:pPr>
      <w:r>
        <w:rPr>
          <w:lang w:bidi="fr-FR"/>
        </w:rPr>
        <w:t xml:space="preserve">[NB : </w:t>
      </w:r>
      <w:r w:rsidR="00FA4699">
        <w:rPr>
          <w:lang w:bidi="fr-FR"/>
        </w:rPr>
        <w:t>le / entre deux siècles ou deux années signifie « ou »</w:t>
      </w:r>
      <w:r>
        <w:rPr>
          <w:lang w:bidi="fr-FR"/>
        </w:rPr>
        <w:t xml:space="preserve"> (exclusif)</w:t>
      </w:r>
      <w:r w:rsidR="00C928BB">
        <w:rPr>
          <w:lang w:bidi="fr-FR"/>
        </w:rPr>
        <w:t xml:space="preserve"> tandis que le tiret</w:t>
      </w:r>
      <w:r w:rsidR="00FA4699">
        <w:rPr>
          <w:lang w:bidi="fr-FR"/>
        </w:rPr>
        <w:t xml:space="preserve"> signifie « et »</w:t>
      </w:r>
      <w:r w:rsidR="00C84C27">
        <w:rPr>
          <w:lang w:bidi="fr-FR"/>
        </w:rPr>
        <w:t xml:space="preserve"> ou </w:t>
      </w:r>
      <w:r w:rsidR="00FA4699">
        <w:rPr>
          <w:lang w:bidi="fr-FR"/>
        </w:rPr>
        <w:t xml:space="preserve">« jusqu'à » : </w:t>
      </w:r>
      <w:r w:rsidR="00FA4699" w:rsidRPr="00313AC4">
        <w:rPr>
          <w:smallCaps/>
          <w:lang w:bidi="fr-FR"/>
        </w:rPr>
        <w:t>ii</w:t>
      </w:r>
      <w:r w:rsidR="00FA4699" w:rsidRPr="00313AC4">
        <w:rPr>
          <w:vertAlign w:val="superscript"/>
        </w:rPr>
        <w:t>e</w:t>
      </w:r>
      <w:r w:rsidR="00FA4699" w:rsidRPr="00313AC4">
        <w:t>/</w:t>
      </w:r>
      <w:r w:rsidR="00FA4699" w:rsidRPr="00313AC4">
        <w:rPr>
          <w:smallCaps/>
          <w:lang w:bidi="fr-FR"/>
        </w:rPr>
        <w:t>iii</w:t>
      </w:r>
      <w:r w:rsidR="00FA4699" w:rsidRPr="00313AC4">
        <w:rPr>
          <w:vertAlign w:val="superscript"/>
        </w:rPr>
        <w:t xml:space="preserve">e </w:t>
      </w:r>
      <w:r w:rsidR="00FA4699" w:rsidRPr="00313AC4">
        <w:t>s.</w:t>
      </w:r>
      <w:r w:rsidR="00FA4699">
        <w:t xml:space="preserve"> </w:t>
      </w:r>
      <w:r>
        <w:t xml:space="preserve">= </w:t>
      </w:r>
      <w:r w:rsidRPr="00313AC4">
        <w:rPr>
          <w:smallCaps/>
          <w:lang w:bidi="fr-FR"/>
        </w:rPr>
        <w:t>ii</w:t>
      </w:r>
      <w:r w:rsidRPr="00313AC4">
        <w:rPr>
          <w:vertAlign w:val="superscript"/>
        </w:rPr>
        <w:t>e</w:t>
      </w:r>
      <w:r>
        <w:t xml:space="preserve"> ou </w:t>
      </w:r>
      <w:r w:rsidRPr="00313AC4">
        <w:rPr>
          <w:smallCaps/>
          <w:lang w:bidi="fr-FR"/>
        </w:rPr>
        <w:t>iii</w:t>
      </w:r>
      <w:r w:rsidRPr="00313AC4">
        <w:rPr>
          <w:vertAlign w:val="superscript"/>
        </w:rPr>
        <w:t xml:space="preserve">e </w:t>
      </w:r>
      <w:r w:rsidRPr="00313AC4">
        <w:t>s</w:t>
      </w:r>
      <w:r w:rsidR="004200FC">
        <w:t>iècle</w:t>
      </w:r>
      <w:r>
        <w:t xml:space="preserve"> ; </w:t>
      </w:r>
      <w:r w:rsidRPr="00313AC4">
        <w:rPr>
          <w:smallCaps/>
          <w:lang w:bidi="fr-FR"/>
        </w:rPr>
        <w:t>ii</w:t>
      </w:r>
      <w:r w:rsidRPr="00313AC4">
        <w:rPr>
          <w:vertAlign w:val="superscript"/>
        </w:rPr>
        <w:t>e</w:t>
      </w:r>
      <w:r>
        <w:t>-</w:t>
      </w:r>
      <w:r w:rsidRPr="00313AC4">
        <w:rPr>
          <w:smallCaps/>
          <w:lang w:bidi="fr-FR"/>
        </w:rPr>
        <w:t>iii</w:t>
      </w:r>
      <w:r w:rsidRPr="00313AC4">
        <w:rPr>
          <w:vertAlign w:val="superscript"/>
        </w:rPr>
        <w:t xml:space="preserve">e </w:t>
      </w:r>
      <w:r w:rsidRPr="00313AC4">
        <w:t>s.</w:t>
      </w:r>
      <w:r>
        <w:t xml:space="preserve"> = période couvrant le</w:t>
      </w:r>
      <w:r w:rsidR="00C928BB">
        <w:t>s</w:t>
      </w:r>
      <w:r>
        <w:t xml:space="preserve"> </w:t>
      </w:r>
      <w:r w:rsidRPr="00313AC4">
        <w:rPr>
          <w:smallCaps/>
          <w:lang w:bidi="fr-FR"/>
        </w:rPr>
        <w:t>ii</w:t>
      </w:r>
      <w:r w:rsidRPr="00313AC4">
        <w:rPr>
          <w:vertAlign w:val="superscript"/>
        </w:rPr>
        <w:t>e</w:t>
      </w:r>
      <w:r>
        <w:t xml:space="preserve"> et </w:t>
      </w:r>
      <w:r w:rsidRPr="00313AC4">
        <w:rPr>
          <w:smallCaps/>
          <w:lang w:bidi="fr-FR"/>
        </w:rPr>
        <w:t>iii</w:t>
      </w:r>
      <w:r w:rsidRPr="00313AC4">
        <w:rPr>
          <w:vertAlign w:val="superscript"/>
        </w:rPr>
        <w:t xml:space="preserve">e </w:t>
      </w:r>
      <w:r w:rsidRPr="00313AC4">
        <w:t>s</w:t>
      </w:r>
      <w:r w:rsidR="00C47393">
        <w:t>iècles</w:t>
      </w:r>
      <w:r>
        <w:rPr>
          <w:lang w:bidi="fr-FR"/>
        </w:rPr>
        <w:t>]</w:t>
      </w:r>
    </w:p>
    <w:p w14:paraId="3DBF60A2" w14:textId="639AAC2F" w:rsidR="00CC0A5E" w:rsidRPr="00313AC4" w:rsidRDefault="00BC19ED" w:rsidP="00225F7E">
      <w:pPr>
        <w:rPr>
          <w:lang w:bidi="fr-FR"/>
        </w:rPr>
      </w:pPr>
      <w:r>
        <w:rPr>
          <w:lang w:bidi="fr-FR"/>
        </w:rPr>
        <w:t>Pages en chiffres romains : p. xxii-xli.</w:t>
      </w:r>
    </w:p>
    <w:p w14:paraId="71EB0C3A" w14:textId="77777777" w:rsidR="00FD5011" w:rsidRPr="00313AC4" w:rsidRDefault="00FD5011" w:rsidP="00225F7E">
      <w:pPr>
        <w:rPr>
          <w:lang w:bidi="fr-FR"/>
        </w:rPr>
      </w:pPr>
      <w:r w:rsidRPr="00313AC4">
        <w:rPr>
          <w:lang w:bidi="fr-FR"/>
        </w:rPr>
        <w:t>La typographie suivra les règles en usage dans la langue du texte pour la ponctuation et les appels de notes sauf pour la bibliographie qui sera uniformisée suivant la règle exposée plus bas (§ 9).</w:t>
      </w:r>
    </w:p>
    <w:p w14:paraId="6141040E" w14:textId="077B7A13" w:rsidR="002E3C59" w:rsidRPr="00313AC4" w:rsidRDefault="002E3C59" w:rsidP="00225F7E">
      <w:pPr>
        <w:rPr>
          <w:lang w:bidi="fr-FR"/>
        </w:rPr>
      </w:pPr>
      <w:r w:rsidRPr="00313AC4">
        <w:rPr>
          <w:lang w:bidi="fr-FR"/>
        </w:rPr>
        <w:t xml:space="preserve">Le </w:t>
      </w:r>
      <w:r w:rsidR="00C84C27">
        <w:rPr>
          <w:vertAlign w:val="superscript"/>
          <w:lang w:bidi="fr-FR"/>
        </w:rPr>
        <w:t>o</w:t>
      </w:r>
      <w:r w:rsidRPr="00313AC4">
        <w:rPr>
          <w:lang w:bidi="fr-FR"/>
        </w:rPr>
        <w:t xml:space="preserve"> de </w:t>
      </w:r>
      <w:r w:rsidR="00753A57" w:rsidRPr="00313AC4">
        <w:rPr>
          <w:lang w:bidi="fr-FR"/>
        </w:rPr>
        <w:t>« recto/verso »</w:t>
      </w:r>
      <w:r w:rsidRPr="00313AC4">
        <w:rPr>
          <w:lang w:bidi="fr-FR"/>
        </w:rPr>
        <w:t xml:space="preserve"> et </w:t>
      </w:r>
      <w:r w:rsidR="00753A57" w:rsidRPr="00313AC4">
        <w:rPr>
          <w:lang w:bidi="fr-FR"/>
        </w:rPr>
        <w:t>« </w:t>
      </w:r>
      <w:r w:rsidRPr="00313AC4">
        <w:rPr>
          <w:lang w:bidi="fr-FR"/>
        </w:rPr>
        <w:t>numéro</w:t>
      </w:r>
      <w:r w:rsidR="00753A57" w:rsidRPr="00313AC4">
        <w:rPr>
          <w:lang w:bidi="fr-FR"/>
        </w:rPr>
        <w:t> »</w:t>
      </w:r>
      <w:r w:rsidRPr="00313AC4">
        <w:rPr>
          <w:lang w:bidi="fr-FR"/>
        </w:rPr>
        <w:t xml:space="preserve"> : </w:t>
      </w:r>
      <w:r w:rsidR="00753A57" w:rsidRPr="00313AC4">
        <w:rPr>
          <w:lang w:bidi="fr-FR"/>
        </w:rPr>
        <w:t>utiliser</w:t>
      </w:r>
      <w:r w:rsidRPr="00313AC4">
        <w:rPr>
          <w:lang w:bidi="fr-FR"/>
        </w:rPr>
        <w:t xml:space="preserve"> la lettre o en exposant et non </w:t>
      </w:r>
      <w:r w:rsidR="00753A57" w:rsidRPr="00313AC4">
        <w:rPr>
          <w:lang w:bidi="fr-FR"/>
        </w:rPr>
        <w:t>le</w:t>
      </w:r>
      <w:r w:rsidRPr="00313AC4">
        <w:rPr>
          <w:lang w:bidi="fr-FR"/>
        </w:rPr>
        <w:t xml:space="preserve"> symbole </w:t>
      </w:r>
      <w:r w:rsidR="00753A57" w:rsidRPr="00313AC4">
        <w:rPr>
          <w:lang w:bidi="fr-FR"/>
        </w:rPr>
        <w:t>du</w:t>
      </w:r>
      <w:r w:rsidRPr="00313AC4">
        <w:rPr>
          <w:lang w:bidi="fr-FR"/>
        </w:rPr>
        <w:t xml:space="preserve"> degré</w:t>
      </w:r>
      <w:r w:rsidR="00753A57" w:rsidRPr="00313AC4">
        <w:rPr>
          <w:lang w:bidi="fr-FR"/>
        </w:rPr>
        <w:t xml:space="preserve"> (°).</w:t>
      </w:r>
    </w:p>
    <w:p w14:paraId="16457803" w14:textId="77777777" w:rsidR="00FD5011" w:rsidRPr="00313AC4" w:rsidRDefault="00FD5011" w:rsidP="00225F7E">
      <w:pPr>
        <w:rPr>
          <w:lang w:bidi="fr-FR"/>
        </w:rPr>
      </w:pPr>
      <w:r w:rsidRPr="00313AC4">
        <w:rPr>
          <w:lang w:bidi="fr-FR"/>
        </w:rPr>
        <w:t>Apostrophe : utiliser l’apostrophe ronde (’) et non la droite (</w:t>
      </w:r>
      <w:r w:rsidRPr="00313AC4">
        <w:rPr>
          <w:iCs/>
        </w:rPr>
        <w:t>'</w:t>
      </w:r>
      <w:r w:rsidRPr="00313AC4">
        <w:rPr>
          <w:lang w:bidi="fr-FR"/>
        </w:rPr>
        <w:t>)</w:t>
      </w:r>
      <w:r w:rsidR="002D50B9" w:rsidRPr="00313AC4">
        <w:rPr>
          <w:lang w:bidi="fr-FR"/>
        </w:rPr>
        <w:t>.</w:t>
      </w:r>
    </w:p>
    <w:p w14:paraId="31D8A507" w14:textId="4FCE7400" w:rsidR="001A0B99" w:rsidRPr="004B0850" w:rsidRDefault="001A0B99" w:rsidP="00225F7E">
      <w:pPr>
        <w:rPr>
          <w:lang w:bidi="fr-FR"/>
        </w:rPr>
      </w:pPr>
      <w:r w:rsidRPr="005414D6">
        <w:rPr>
          <w:lang w:bidi="fr-FR"/>
        </w:rPr>
        <w:t>Citations et g</w:t>
      </w:r>
      <w:r w:rsidR="00445748" w:rsidRPr="005414D6">
        <w:rPr>
          <w:lang w:bidi="fr-FR"/>
        </w:rPr>
        <w:t xml:space="preserve">uillemets : </w:t>
      </w:r>
    </w:p>
    <w:p w14:paraId="5F3FD476" w14:textId="2A353AAD" w:rsidR="00CC0A5E" w:rsidRPr="00313AC4" w:rsidRDefault="00445748" w:rsidP="00225F7E">
      <w:pPr>
        <w:rPr>
          <w:lang w:bidi="fr-FR"/>
        </w:rPr>
      </w:pPr>
      <w:r w:rsidRPr="00313AC4">
        <w:rPr>
          <w:lang w:bidi="fr-FR"/>
        </w:rPr>
        <w:t xml:space="preserve">• </w:t>
      </w:r>
      <w:r w:rsidR="00822C74" w:rsidRPr="00585EA7">
        <w:rPr>
          <w:iCs/>
          <w:lang w:bidi="fr-FR"/>
        </w:rPr>
        <w:t>e</w:t>
      </w:r>
      <w:r w:rsidR="00D47253" w:rsidRPr="00585EA7">
        <w:rPr>
          <w:iCs/>
          <w:lang w:bidi="fr-FR"/>
        </w:rPr>
        <w:t xml:space="preserve">n </w:t>
      </w:r>
      <w:r w:rsidR="00D47253" w:rsidRPr="00313AC4">
        <w:rPr>
          <w:i/>
          <w:lang w:bidi="fr-FR"/>
        </w:rPr>
        <w:t>français</w:t>
      </w:r>
      <w:r w:rsidR="004B0850">
        <w:rPr>
          <w:lang w:bidi="fr-FR"/>
        </w:rPr>
        <w:t xml:space="preserve"> </w:t>
      </w:r>
      <w:r w:rsidR="004B0850" w:rsidRPr="00585EA7">
        <w:rPr>
          <w:lang w:bidi="fr-FR"/>
        </w:rPr>
        <w:t>et</w:t>
      </w:r>
      <w:r w:rsidR="004B0850" w:rsidRPr="004B0850">
        <w:rPr>
          <w:i/>
          <w:iCs/>
          <w:lang w:bidi="fr-FR"/>
        </w:rPr>
        <w:t xml:space="preserve"> italien</w:t>
      </w:r>
      <w:r w:rsidR="004B0850">
        <w:rPr>
          <w:lang w:bidi="fr-FR"/>
        </w:rPr>
        <w:t> </w:t>
      </w:r>
      <w:r w:rsidR="007D4AC8" w:rsidRPr="00313AC4">
        <w:rPr>
          <w:lang w:bidi="fr-FR"/>
        </w:rPr>
        <w:t xml:space="preserve">: </w:t>
      </w:r>
      <w:r w:rsidR="00CC0A5E" w:rsidRPr="00313AC4">
        <w:rPr>
          <w:lang w:bidi="fr-FR"/>
        </w:rPr>
        <w:t>«</w:t>
      </w:r>
      <w:r w:rsidR="004B0850">
        <w:rPr>
          <w:lang w:bidi="fr-FR"/>
        </w:rPr>
        <w:t>…</w:t>
      </w:r>
      <w:r w:rsidR="00CC0A5E" w:rsidRPr="00313AC4">
        <w:rPr>
          <w:lang w:bidi="fr-FR"/>
        </w:rPr>
        <w:t>»</w:t>
      </w:r>
      <w:r w:rsidR="000B48AB" w:rsidRPr="00313AC4">
        <w:rPr>
          <w:lang w:bidi="fr-FR"/>
        </w:rPr>
        <w:t>,</w:t>
      </w:r>
      <w:r w:rsidR="00CC0A5E" w:rsidRPr="00313AC4">
        <w:rPr>
          <w:lang w:bidi="fr-FR"/>
        </w:rPr>
        <w:t xml:space="preserve"> avec espace insécable après le guillemet ouvrant et avant le guillemet fermant</w:t>
      </w:r>
      <w:r w:rsidRPr="00313AC4">
        <w:rPr>
          <w:lang w:bidi="fr-FR"/>
        </w:rPr>
        <w:t> </w:t>
      </w:r>
      <w:r w:rsidR="00CC0A5E" w:rsidRPr="00313AC4">
        <w:rPr>
          <w:lang w:bidi="fr-FR"/>
        </w:rPr>
        <w:t>; pour les guillemets de deuxième rang, utiliser “</w:t>
      </w:r>
      <w:r w:rsidR="0012268C">
        <w:rPr>
          <w:lang w:bidi="fr-FR"/>
        </w:rPr>
        <w:t>…</w:t>
      </w:r>
      <w:r w:rsidR="00CC0A5E" w:rsidRPr="00313AC4">
        <w:rPr>
          <w:lang w:bidi="fr-FR"/>
        </w:rPr>
        <w:t>” sans espace</w:t>
      </w:r>
      <w:r w:rsidR="00E44721" w:rsidRPr="00313AC4">
        <w:rPr>
          <w:lang w:bidi="fr-FR"/>
        </w:rPr>
        <w:t xml:space="preserve"> (</w:t>
      </w:r>
      <w:r w:rsidR="003853E8" w:rsidRPr="00313AC4">
        <w:rPr>
          <w:lang w:bidi="fr-FR"/>
        </w:rPr>
        <w:t>ex.</w:t>
      </w:r>
      <w:r w:rsidRPr="00313AC4">
        <w:rPr>
          <w:lang w:bidi="fr-FR"/>
        </w:rPr>
        <w:t> </w:t>
      </w:r>
      <w:r w:rsidR="008F14B2" w:rsidRPr="00313AC4">
        <w:rPr>
          <w:lang w:bidi="fr-FR"/>
        </w:rPr>
        <w:t>:</w:t>
      </w:r>
      <w:r w:rsidR="00E44721" w:rsidRPr="00313AC4">
        <w:rPr>
          <w:lang w:bidi="fr-FR"/>
        </w:rPr>
        <w:t xml:space="preserve"> </w:t>
      </w:r>
      <w:r w:rsidR="00E44721" w:rsidRPr="00313AC4">
        <w:t>« Clément d’Alexandrie et la conversion du “parler grec” »)</w:t>
      </w:r>
      <w:r w:rsidR="00AF2B8F">
        <w:rPr>
          <w:lang w:bidi="fr-FR"/>
        </w:rPr>
        <w:t>.</w:t>
      </w:r>
    </w:p>
    <w:p w14:paraId="2EC69852" w14:textId="33EF1F37" w:rsidR="00822C74" w:rsidRPr="005414D6" w:rsidRDefault="004B0850" w:rsidP="00225F7E">
      <w:pPr>
        <w:rPr>
          <w:lang w:bidi="fr-FR"/>
        </w:rPr>
      </w:pPr>
      <w:r w:rsidRPr="005414D6">
        <w:rPr>
          <w:lang w:bidi="fr-FR"/>
        </w:rPr>
        <w:t xml:space="preserve">Utiliser le tiret moyen (– n-dash) avec espaces pour les incises. </w:t>
      </w:r>
    </w:p>
    <w:p w14:paraId="13CE5962" w14:textId="38196693" w:rsidR="00445748" w:rsidRPr="00313AC4" w:rsidRDefault="00445748" w:rsidP="00225F7E">
      <w:pPr>
        <w:rPr>
          <w:lang w:bidi="fr-FR"/>
        </w:rPr>
      </w:pPr>
      <w:r w:rsidRPr="00313AC4">
        <w:rPr>
          <w:lang w:bidi="fr-FR"/>
        </w:rPr>
        <w:t xml:space="preserve">• </w:t>
      </w:r>
      <w:r w:rsidR="00822C74" w:rsidRPr="00585EA7">
        <w:rPr>
          <w:iCs/>
          <w:lang w:bidi="fr-FR"/>
        </w:rPr>
        <w:t>e</w:t>
      </w:r>
      <w:r w:rsidRPr="00585EA7">
        <w:rPr>
          <w:iCs/>
          <w:lang w:bidi="fr-FR"/>
        </w:rPr>
        <w:t>n</w:t>
      </w:r>
      <w:r w:rsidRPr="00313AC4">
        <w:rPr>
          <w:i/>
          <w:lang w:bidi="fr-FR"/>
        </w:rPr>
        <w:t xml:space="preserve"> anglais</w:t>
      </w:r>
      <w:r w:rsidRPr="00313AC4">
        <w:rPr>
          <w:lang w:bidi="fr-FR"/>
        </w:rPr>
        <w:t> </w:t>
      </w:r>
      <w:r w:rsidR="000B48AB" w:rsidRPr="00313AC4">
        <w:rPr>
          <w:lang w:bidi="fr-FR"/>
        </w:rPr>
        <w:t>: guillemets doubles “</w:t>
      </w:r>
      <w:r w:rsidR="004B0850">
        <w:rPr>
          <w:lang w:bidi="fr-FR"/>
        </w:rPr>
        <w:t>…</w:t>
      </w:r>
      <w:r w:rsidR="000B48AB" w:rsidRPr="00313AC4">
        <w:rPr>
          <w:lang w:bidi="fr-FR"/>
        </w:rPr>
        <w:t>”</w:t>
      </w:r>
      <w:r w:rsidR="0012268C">
        <w:rPr>
          <w:lang w:bidi="fr-FR"/>
        </w:rPr>
        <w:t xml:space="preserve"> ; </w:t>
      </w:r>
      <w:r w:rsidR="0012268C" w:rsidRPr="00313AC4">
        <w:rPr>
          <w:lang w:bidi="fr-FR"/>
        </w:rPr>
        <w:t xml:space="preserve">pour les guillemets de deuxième rang, utiliser </w:t>
      </w:r>
      <w:r w:rsidR="0012268C">
        <w:rPr>
          <w:lang w:bidi="fr-FR"/>
        </w:rPr>
        <w:t>‘…’ sans espace</w:t>
      </w:r>
      <w:r w:rsidR="008F14B2" w:rsidRPr="00313AC4">
        <w:rPr>
          <w:lang w:bidi="fr-FR"/>
        </w:rPr>
        <w:t xml:space="preserve"> (ex. : “</w:t>
      </w:r>
      <w:r w:rsidR="008F14B2" w:rsidRPr="00313AC4">
        <w:t>The Oxyrhynchus New Testament Papyri: ‘Not without Honor except in Their Hometown’?”)</w:t>
      </w:r>
      <w:r w:rsidR="000B48AB" w:rsidRPr="00313AC4">
        <w:rPr>
          <w:lang w:bidi="fr-FR"/>
        </w:rPr>
        <w:t xml:space="preserve">. </w:t>
      </w:r>
      <w:r w:rsidR="00116B28" w:rsidRPr="00313AC4">
        <w:rPr>
          <w:lang w:bidi="fr-FR"/>
        </w:rPr>
        <w:t xml:space="preserve">Fermeture des guillemets après la ponctuation. </w:t>
      </w:r>
    </w:p>
    <w:p w14:paraId="6E47C50A" w14:textId="0A333187" w:rsidR="00DA3A71" w:rsidRDefault="00116B28" w:rsidP="00225F7E">
      <w:pPr>
        <w:rPr>
          <w:lang w:bidi="fr-FR"/>
        </w:rPr>
      </w:pPr>
      <w:r w:rsidRPr="00313AC4">
        <w:rPr>
          <w:lang w:bidi="fr-FR"/>
        </w:rPr>
        <w:t>Utiliser le tiret long (—</w:t>
      </w:r>
      <w:r w:rsidR="00D52FCB" w:rsidRPr="00313AC4">
        <w:rPr>
          <w:color w:val="ED7D31"/>
          <w:lang w:bidi="fr-FR"/>
        </w:rPr>
        <w:t xml:space="preserve"> </w:t>
      </w:r>
      <w:r w:rsidR="00DD4283" w:rsidRPr="00313AC4">
        <w:rPr>
          <w:lang w:bidi="fr-FR"/>
        </w:rPr>
        <w:t>m-dash</w:t>
      </w:r>
      <w:r w:rsidRPr="00313AC4">
        <w:rPr>
          <w:lang w:bidi="fr-FR"/>
        </w:rPr>
        <w:t>) sans espaces</w:t>
      </w:r>
      <w:r w:rsidR="00DD4283" w:rsidRPr="00313AC4">
        <w:rPr>
          <w:lang w:bidi="fr-FR"/>
        </w:rPr>
        <w:t xml:space="preserve"> </w:t>
      </w:r>
      <w:r w:rsidRPr="00313AC4">
        <w:rPr>
          <w:lang w:bidi="fr-FR"/>
        </w:rPr>
        <w:t>pour les incises.</w:t>
      </w:r>
      <w:r w:rsidR="00445748" w:rsidRPr="00313AC4">
        <w:rPr>
          <w:lang w:bidi="fr-FR"/>
        </w:rPr>
        <w:t xml:space="preserve"> </w:t>
      </w:r>
    </w:p>
    <w:p w14:paraId="660987A1" w14:textId="02E3BE7C" w:rsidR="004B0850" w:rsidRDefault="004B0850" w:rsidP="00225F7E">
      <w:pPr>
        <w:rPr>
          <w:lang w:bidi="fr-FR"/>
        </w:rPr>
      </w:pPr>
      <w:r>
        <w:rPr>
          <w:lang w:bidi="fr-FR"/>
        </w:rPr>
        <w:t xml:space="preserve">• </w:t>
      </w:r>
      <w:r w:rsidRPr="00585EA7">
        <w:rPr>
          <w:lang w:bidi="fr-FR"/>
        </w:rPr>
        <w:t xml:space="preserve">en </w:t>
      </w:r>
      <w:r w:rsidRPr="0012268C">
        <w:rPr>
          <w:i/>
          <w:iCs/>
          <w:lang w:bidi="fr-FR"/>
        </w:rPr>
        <w:t>allemand</w:t>
      </w:r>
      <w:r>
        <w:rPr>
          <w:lang w:bidi="fr-FR"/>
        </w:rPr>
        <w:t> : „…</w:t>
      </w:r>
      <w:r w:rsidR="000824A6">
        <w:rPr>
          <w:lang w:bidi="fr-FR"/>
        </w:rPr>
        <w:t>‟</w:t>
      </w:r>
      <w:r w:rsidR="0012268C">
        <w:rPr>
          <w:lang w:bidi="fr-FR"/>
        </w:rPr>
        <w:t xml:space="preserve"> ; </w:t>
      </w:r>
      <w:r w:rsidR="0012268C" w:rsidRPr="00313AC4">
        <w:rPr>
          <w:lang w:bidi="fr-FR"/>
        </w:rPr>
        <w:t xml:space="preserve">pour les guillemets de deuxième rang, utiliser </w:t>
      </w:r>
      <w:r w:rsidR="0012268C">
        <w:rPr>
          <w:lang w:bidi="fr-FR"/>
        </w:rPr>
        <w:t>‘…’</w:t>
      </w:r>
      <w:r w:rsidR="0012268C" w:rsidRPr="00313AC4">
        <w:rPr>
          <w:lang w:bidi="fr-FR"/>
        </w:rPr>
        <w:t xml:space="preserve"> sans espace</w:t>
      </w:r>
      <w:r w:rsidR="0012268C">
        <w:rPr>
          <w:lang w:bidi="fr-FR"/>
        </w:rPr>
        <w:t xml:space="preserve"> (ex. : „Die ‘Flagornerie’ des Dioskoros und der dreifache Dux Athanasios‟).</w:t>
      </w:r>
    </w:p>
    <w:p w14:paraId="262D6B8C" w14:textId="37838F95" w:rsidR="000824A6" w:rsidRPr="00313AC4" w:rsidRDefault="000824A6" w:rsidP="00225F7E">
      <w:pPr>
        <w:rPr>
          <w:lang w:bidi="fr-FR"/>
        </w:rPr>
      </w:pPr>
      <w:r w:rsidRPr="005414D6">
        <w:rPr>
          <w:lang w:bidi="fr-FR"/>
        </w:rPr>
        <w:t xml:space="preserve">Utiliser le tiret moyen (– n-dash) avec espaces pour les incises. </w:t>
      </w:r>
    </w:p>
    <w:p w14:paraId="525EF290" w14:textId="77777777" w:rsidR="00CC0A5E" w:rsidRPr="00ED4571" w:rsidRDefault="00DC0A6C" w:rsidP="00B723D8">
      <w:pPr>
        <w:pStyle w:val="Titre1"/>
        <w:rPr>
          <w:sz w:val="28"/>
          <w:szCs w:val="28"/>
          <w:lang w:bidi="fr-FR"/>
        </w:rPr>
      </w:pPr>
      <w:bookmarkStart w:id="5" w:name="_Toc464830711"/>
      <w:r w:rsidRPr="00ED4571">
        <w:rPr>
          <w:sz w:val="28"/>
          <w:szCs w:val="28"/>
          <w:lang w:bidi="fr-FR"/>
        </w:rPr>
        <w:t xml:space="preserve">5. </w:t>
      </w:r>
      <w:r w:rsidR="00CC0A5E" w:rsidRPr="00ED4571">
        <w:rPr>
          <w:sz w:val="28"/>
          <w:szCs w:val="28"/>
          <w:lang w:bidi="fr-FR"/>
        </w:rPr>
        <w:t>Abréviations</w:t>
      </w:r>
      <w:bookmarkEnd w:id="5"/>
    </w:p>
    <w:p w14:paraId="1F8C67BD" w14:textId="0CC6F3DB" w:rsidR="00CC0A5E" w:rsidRPr="00313AC4" w:rsidRDefault="00C22FF4" w:rsidP="00225F7E">
      <w:pPr>
        <w:rPr>
          <w:lang w:bidi="fr-FR"/>
        </w:rPr>
      </w:pPr>
      <w:r w:rsidRPr="00313AC4">
        <w:rPr>
          <w:lang w:bidi="fr-FR"/>
        </w:rPr>
        <w:t xml:space="preserve">• </w:t>
      </w:r>
      <w:r w:rsidRPr="00585EA7">
        <w:rPr>
          <w:iCs/>
          <w:lang w:bidi="fr-FR"/>
        </w:rPr>
        <w:t>en</w:t>
      </w:r>
      <w:r w:rsidRPr="00313AC4">
        <w:rPr>
          <w:i/>
          <w:lang w:bidi="fr-FR"/>
        </w:rPr>
        <w:t xml:space="preserve"> français</w:t>
      </w:r>
      <w:r w:rsidRPr="00313AC4">
        <w:rPr>
          <w:lang w:bidi="fr-FR"/>
        </w:rPr>
        <w:t xml:space="preserve"> : </w:t>
      </w:r>
      <w:r w:rsidR="00CC0A5E" w:rsidRPr="00313AC4">
        <w:rPr>
          <w:lang w:bidi="fr-FR"/>
        </w:rPr>
        <w:t xml:space="preserve">p. 52, p. 52-58 (et non 52-8, ni 52 </w:t>
      </w:r>
      <w:r w:rsidR="00CC0A5E" w:rsidRPr="00313AC4">
        <w:rPr>
          <w:rFonts w:cs="Garamond-Italic"/>
          <w:i/>
          <w:iCs/>
          <w:lang w:bidi="fr-FR"/>
        </w:rPr>
        <w:t>sq</w:t>
      </w:r>
      <w:r w:rsidR="00CC0A5E" w:rsidRPr="00313AC4">
        <w:rPr>
          <w:lang w:bidi="fr-FR"/>
        </w:rPr>
        <w:t>. ou 52 suiv.) ; pour une série de pages</w:t>
      </w:r>
      <w:r w:rsidR="00984537" w:rsidRPr="00313AC4">
        <w:rPr>
          <w:lang w:bidi="fr-FR"/>
        </w:rPr>
        <w:t xml:space="preserve"> cité</w:t>
      </w:r>
      <w:r w:rsidR="00822C74" w:rsidRPr="00313AC4">
        <w:rPr>
          <w:lang w:bidi="fr-FR"/>
        </w:rPr>
        <w:t>es</w:t>
      </w:r>
      <w:r w:rsidR="00984537" w:rsidRPr="00313AC4">
        <w:rPr>
          <w:lang w:bidi="fr-FR"/>
        </w:rPr>
        <w:t xml:space="preserve"> à la suite</w:t>
      </w:r>
      <w:r w:rsidR="007C1C4E" w:rsidRPr="00313AC4">
        <w:rPr>
          <w:lang w:bidi="fr-FR"/>
        </w:rPr>
        <w:t> :</w:t>
      </w:r>
      <w:r w:rsidR="00CC0A5E" w:rsidRPr="00313AC4">
        <w:rPr>
          <w:lang w:bidi="fr-FR"/>
        </w:rPr>
        <w:t xml:space="preserve"> p. </w:t>
      </w:r>
      <w:r w:rsidR="00F6115A" w:rsidRPr="00313AC4">
        <w:rPr>
          <w:lang w:bidi="fr-FR"/>
        </w:rPr>
        <w:t>2-3 </w:t>
      </w:r>
      <w:r w:rsidR="00CC0A5E" w:rsidRPr="00313AC4">
        <w:rPr>
          <w:lang w:bidi="fr-FR"/>
        </w:rPr>
        <w:t>; 45, n. 12 ; 58.</w:t>
      </w:r>
      <w:r w:rsidR="005B71FD" w:rsidRPr="00313AC4">
        <w:rPr>
          <w:lang w:bidi="fr-FR"/>
        </w:rPr>
        <w:t xml:space="preserve"> </w:t>
      </w:r>
    </w:p>
    <w:p w14:paraId="687486F0" w14:textId="2AB47DB4" w:rsidR="00C22FF4" w:rsidRDefault="00C22FF4" w:rsidP="00225F7E">
      <w:pPr>
        <w:rPr>
          <w:lang w:bidi="fr-FR"/>
        </w:rPr>
      </w:pPr>
      <w:r w:rsidRPr="00313AC4">
        <w:rPr>
          <w:lang w:bidi="fr-FR"/>
        </w:rPr>
        <w:t xml:space="preserve">• </w:t>
      </w:r>
      <w:r w:rsidR="00A83AAD" w:rsidRPr="00585EA7">
        <w:rPr>
          <w:iCs/>
          <w:lang w:bidi="fr-FR"/>
        </w:rPr>
        <w:t>e</w:t>
      </w:r>
      <w:r w:rsidRPr="00585EA7">
        <w:rPr>
          <w:iCs/>
          <w:lang w:bidi="fr-FR"/>
        </w:rPr>
        <w:t>n</w:t>
      </w:r>
      <w:r w:rsidRPr="00313AC4">
        <w:rPr>
          <w:i/>
          <w:lang w:bidi="fr-FR"/>
        </w:rPr>
        <w:t xml:space="preserve"> anglais</w:t>
      </w:r>
      <w:r w:rsidRPr="00313AC4">
        <w:rPr>
          <w:lang w:bidi="fr-FR"/>
        </w:rPr>
        <w:t xml:space="preserve"> : p. 52, </w:t>
      </w:r>
      <w:r w:rsidR="007C1C4E" w:rsidRPr="00313AC4">
        <w:rPr>
          <w:lang w:bidi="fr-FR"/>
        </w:rPr>
        <w:t xml:space="preserve">pp. 52–8 [noter le tiret </w:t>
      </w:r>
      <w:r w:rsidR="00822C74" w:rsidRPr="00313AC4">
        <w:rPr>
          <w:lang w:bidi="fr-FR"/>
        </w:rPr>
        <w:t>court</w:t>
      </w:r>
      <w:r w:rsidR="00DD4283" w:rsidRPr="00313AC4">
        <w:rPr>
          <w:lang w:bidi="fr-FR"/>
        </w:rPr>
        <w:t xml:space="preserve"> n-dash</w:t>
      </w:r>
      <w:r w:rsidR="007C1C4E" w:rsidRPr="00313AC4">
        <w:rPr>
          <w:lang w:bidi="fr-FR"/>
        </w:rPr>
        <w:t xml:space="preserve">] (et non 52 </w:t>
      </w:r>
      <w:r w:rsidR="007C1C4E" w:rsidRPr="00313AC4">
        <w:rPr>
          <w:rFonts w:cs="Garamond-Italic"/>
          <w:i/>
          <w:iCs/>
          <w:lang w:bidi="fr-FR"/>
        </w:rPr>
        <w:t>sq</w:t>
      </w:r>
      <w:r w:rsidR="007C1C4E" w:rsidRPr="00313AC4">
        <w:rPr>
          <w:lang w:bidi="fr-FR"/>
        </w:rPr>
        <w:t xml:space="preserve">.) </w:t>
      </w:r>
      <w:r w:rsidR="00822C74" w:rsidRPr="00313AC4">
        <w:rPr>
          <w:lang w:bidi="fr-FR"/>
        </w:rPr>
        <w:t>; pour une série de pages : pp. </w:t>
      </w:r>
      <w:r w:rsidR="007C1C4E" w:rsidRPr="00313AC4">
        <w:rPr>
          <w:lang w:bidi="fr-FR"/>
        </w:rPr>
        <w:t>2–3 ; 7 ;</w:t>
      </w:r>
      <w:r w:rsidR="00F6115A" w:rsidRPr="00313AC4">
        <w:rPr>
          <w:lang w:bidi="fr-FR"/>
        </w:rPr>
        <w:t xml:space="preserve"> 45, n.</w:t>
      </w:r>
      <w:r w:rsidR="005B71FD" w:rsidRPr="00313AC4">
        <w:rPr>
          <w:lang w:bidi="fr-FR"/>
        </w:rPr>
        <w:t> </w:t>
      </w:r>
      <w:r w:rsidR="00F6115A" w:rsidRPr="00313AC4">
        <w:rPr>
          <w:lang w:bidi="fr-FR"/>
        </w:rPr>
        <w:t>12 ; 58.</w:t>
      </w:r>
      <w:r w:rsidR="005B71FD" w:rsidRPr="00313AC4">
        <w:rPr>
          <w:lang w:bidi="fr-FR"/>
        </w:rPr>
        <w:t xml:space="preserve"> </w:t>
      </w:r>
      <w:r w:rsidR="00D52FCB" w:rsidRPr="00313AC4">
        <w:rPr>
          <w:lang w:bidi="fr-FR"/>
        </w:rPr>
        <w:t>Le pluriel des abréviations se note par le redoublement de la consonne ou l’ajout d’</w:t>
      </w:r>
      <w:r w:rsidR="00364070" w:rsidRPr="00313AC4">
        <w:rPr>
          <w:lang w:bidi="fr-FR"/>
        </w:rPr>
        <w:t xml:space="preserve">un </w:t>
      </w:r>
      <w:r w:rsidR="00D52FCB" w:rsidRPr="00313AC4">
        <w:rPr>
          <w:lang w:bidi="fr-FR"/>
        </w:rPr>
        <w:t xml:space="preserve">s avant le point : </w:t>
      </w:r>
      <w:r w:rsidR="00FD2A6B" w:rsidRPr="00313AC4">
        <w:rPr>
          <w:lang w:bidi="fr-FR"/>
        </w:rPr>
        <w:t>l. et ll. (ligne) ; cols. ; fasc. ; figs. ; pls. ; no. et nos.</w:t>
      </w:r>
    </w:p>
    <w:p w14:paraId="6947223A" w14:textId="5C4C89B9" w:rsidR="00585EA7" w:rsidRDefault="00585EA7" w:rsidP="00225F7E">
      <w:pPr>
        <w:rPr>
          <w:lang w:bidi="fr-FR"/>
        </w:rPr>
      </w:pPr>
      <w:r>
        <w:rPr>
          <w:lang w:bidi="fr-FR"/>
        </w:rPr>
        <w:t xml:space="preserve">• en </w:t>
      </w:r>
      <w:r w:rsidRPr="00585EA7">
        <w:rPr>
          <w:i/>
          <w:iCs/>
          <w:lang w:bidi="fr-FR"/>
        </w:rPr>
        <w:t>allemand</w:t>
      </w:r>
      <w:r>
        <w:rPr>
          <w:lang w:bidi="fr-FR"/>
        </w:rPr>
        <w:t> : Z. 52, Z. 52-58.</w:t>
      </w:r>
    </w:p>
    <w:p w14:paraId="596997C0" w14:textId="163599C7" w:rsidR="00CC5720" w:rsidRPr="00313AC4" w:rsidRDefault="00585EA7" w:rsidP="00225F7E">
      <w:pPr>
        <w:rPr>
          <w:lang w:bidi="fr-FR"/>
        </w:rPr>
      </w:pPr>
      <w:r>
        <w:rPr>
          <w:lang w:bidi="fr-FR"/>
        </w:rPr>
        <w:t xml:space="preserve">• en </w:t>
      </w:r>
      <w:r w:rsidRPr="00B559D2">
        <w:rPr>
          <w:i/>
          <w:iCs/>
          <w:lang w:bidi="fr-FR"/>
        </w:rPr>
        <w:t>italien</w:t>
      </w:r>
      <w:r>
        <w:rPr>
          <w:lang w:bidi="fr-FR"/>
        </w:rPr>
        <w:t> : p. 52, pp. 52-58</w:t>
      </w:r>
      <w:r w:rsidR="00B559D2">
        <w:rPr>
          <w:lang w:bidi="fr-FR"/>
        </w:rPr>
        <w:t>.</w:t>
      </w:r>
    </w:p>
    <w:p w14:paraId="479E91A6" w14:textId="77777777" w:rsidR="008658ED" w:rsidRPr="00F659E2" w:rsidRDefault="00DC0A6C" w:rsidP="00B723D8">
      <w:pPr>
        <w:pStyle w:val="Titre1"/>
        <w:rPr>
          <w:lang w:bidi="fr-FR"/>
        </w:rPr>
      </w:pPr>
      <w:bookmarkStart w:id="6" w:name="_Toc464830712"/>
      <w:r w:rsidRPr="00ED4571">
        <w:rPr>
          <w:sz w:val="28"/>
          <w:szCs w:val="28"/>
          <w:lang w:bidi="fr-FR"/>
        </w:rPr>
        <w:t>6. Appels de n</w:t>
      </w:r>
      <w:r w:rsidR="008658ED" w:rsidRPr="00ED4571">
        <w:rPr>
          <w:sz w:val="28"/>
          <w:szCs w:val="28"/>
          <w:lang w:bidi="fr-FR"/>
        </w:rPr>
        <w:t>otes</w:t>
      </w:r>
      <w:bookmarkEnd w:id="6"/>
    </w:p>
    <w:p w14:paraId="29467455" w14:textId="21592DE1" w:rsidR="008658ED" w:rsidRPr="00313AC4" w:rsidRDefault="008658ED" w:rsidP="00225F7E">
      <w:pPr>
        <w:rPr>
          <w:lang w:bidi="fr-FR"/>
        </w:rPr>
      </w:pPr>
      <w:r w:rsidRPr="00313AC4">
        <w:rPr>
          <w:lang w:bidi="fr-FR"/>
        </w:rPr>
        <w:t xml:space="preserve">Placer les appels de notes en exposant, en numérotation continue, avant la ponctuation pour le </w:t>
      </w:r>
      <w:r w:rsidRPr="000362FD">
        <w:rPr>
          <w:i/>
          <w:iCs/>
          <w:lang w:bidi="fr-FR"/>
        </w:rPr>
        <w:t>français</w:t>
      </w:r>
      <w:r w:rsidRPr="00313AC4">
        <w:rPr>
          <w:lang w:bidi="fr-FR"/>
        </w:rPr>
        <w:t>, l’</w:t>
      </w:r>
      <w:r w:rsidRPr="000362FD">
        <w:rPr>
          <w:i/>
          <w:iCs/>
          <w:lang w:bidi="fr-FR"/>
        </w:rPr>
        <w:t>allemand,</w:t>
      </w:r>
      <w:r w:rsidRPr="00313AC4">
        <w:rPr>
          <w:lang w:bidi="fr-FR"/>
        </w:rPr>
        <w:t xml:space="preserve"> l’</w:t>
      </w:r>
      <w:r w:rsidRPr="000362FD">
        <w:rPr>
          <w:i/>
          <w:iCs/>
          <w:lang w:bidi="fr-FR"/>
        </w:rPr>
        <w:t>italien</w:t>
      </w:r>
      <w:r w:rsidRPr="00313AC4">
        <w:rPr>
          <w:lang w:bidi="fr-FR"/>
        </w:rPr>
        <w:t>, après la ponctuation pour l’</w:t>
      </w:r>
      <w:r w:rsidRPr="000362FD">
        <w:rPr>
          <w:i/>
          <w:iCs/>
          <w:lang w:bidi="fr-FR"/>
        </w:rPr>
        <w:t>anglais</w:t>
      </w:r>
      <w:r w:rsidRPr="00313AC4">
        <w:rPr>
          <w:lang w:bidi="fr-FR"/>
        </w:rPr>
        <w:t xml:space="preserve">. </w:t>
      </w:r>
      <w:r w:rsidR="00C50EA9" w:rsidRPr="00313AC4">
        <w:rPr>
          <w:lang w:bidi="fr-FR"/>
        </w:rPr>
        <w:t xml:space="preserve">Ne pas mettre d’espace </w:t>
      </w:r>
      <w:r w:rsidR="00EF454A" w:rsidRPr="00313AC4">
        <w:rPr>
          <w:lang w:bidi="fr-FR"/>
        </w:rPr>
        <w:t xml:space="preserve">sécable ni </w:t>
      </w:r>
      <w:r w:rsidR="00C50EA9" w:rsidRPr="00313AC4">
        <w:rPr>
          <w:lang w:bidi="fr-FR"/>
        </w:rPr>
        <w:t>insécable avant l’appel de note.</w:t>
      </w:r>
      <w:r w:rsidR="001A0B99">
        <w:rPr>
          <w:lang w:bidi="fr-FR"/>
        </w:rPr>
        <w:t xml:space="preserve"> </w:t>
      </w:r>
      <w:r w:rsidR="005414D6" w:rsidRPr="005414D6">
        <w:rPr>
          <w:lang w:bidi="fr-FR"/>
        </w:rPr>
        <w:t>Dans le cas des cita</w:t>
      </w:r>
      <w:r w:rsidR="001A0B99" w:rsidRPr="005414D6">
        <w:rPr>
          <w:lang w:bidi="fr-FR"/>
        </w:rPr>
        <w:t>tions, l’appel de note se place après la fermeture des guillemets, dans toutes les langues</w:t>
      </w:r>
      <w:r w:rsidR="001A0B99">
        <w:rPr>
          <w:lang w:bidi="fr-FR"/>
        </w:rPr>
        <w:t>.</w:t>
      </w:r>
    </w:p>
    <w:p w14:paraId="0EE9B15B" w14:textId="77777777" w:rsidR="008658ED" w:rsidRPr="00ED4571" w:rsidRDefault="00DC0A6C" w:rsidP="00B723D8">
      <w:pPr>
        <w:pStyle w:val="Titre1"/>
        <w:rPr>
          <w:sz w:val="28"/>
          <w:szCs w:val="28"/>
          <w:lang w:bidi="fr-FR"/>
        </w:rPr>
      </w:pPr>
      <w:bookmarkStart w:id="7" w:name="_Toc464830713"/>
      <w:r w:rsidRPr="00ED4571">
        <w:rPr>
          <w:sz w:val="28"/>
          <w:szCs w:val="28"/>
          <w:lang w:bidi="fr-FR"/>
        </w:rPr>
        <w:t xml:space="preserve">7. </w:t>
      </w:r>
      <w:r w:rsidR="008658ED" w:rsidRPr="00ED4571">
        <w:rPr>
          <w:sz w:val="28"/>
          <w:szCs w:val="28"/>
          <w:lang w:bidi="fr-FR"/>
        </w:rPr>
        <w:t>Subdivisions</w:t>
      </w:r>
      <w:bookmarkEnd w:id="7"/>
    </w:p>
    <w:p w14:paraId="3645A6AF" w14:textId="77777777" w:rsidR="0014093D" w:rsidRPr="00313AC4" w:rsidRDefault="008658ED" w:rsidP="00225F7E">
      <w:pPr>
        <w:rPr>
          <w:lang w:bidi="fr-FR"/>
        </w:rPr>
      </w:pPr>
      <w:r w:rsidRPr="00313AC4">
        <w:rPr>
          <w:lang w:bidi="fr-FR"/>
        </w:rPr>
        <w:t>Les titres, intertitres et sous-titres doivent être distingués du texte, en bas-de-casse, sans gras ni souligné. La hiérarchie doit être clairement indiquée (par numérotation si nécessaire) : elle sera rendue lors de la mise en page.</w:t>
      </w:r>
    </w:p>
    <w:p w14:paraId="29184B03" w14:textId="77777777" w:rsidR="0014093D" w:rsidRPr="00ED4571" w:rsidRDefault="0014093D" w:rsidP="0014093D">
      <w:pPr>
        <w:pStyle w:val="Titre1"/>
        <w:rPr>
          <w:sz w:val="28"/>
          <w:szCs w:val="28"/>
          <w:lang w:bidi="fr-FR"/>
        </w:rPr>
      </w:pPr>
      <w:bookmarkStart w:id="8" w:name="_Toc464830714"/>
      <w:r w:rsidRPr="00ED4571">
        <w:rPr>
          <w:sz w:val="28"/>
          <w:szCs w:val="28"/>
          <w:lang w:bidi="fr-FR"/>
        </w:rPr>
        <w:lastRenderedPageBreak/>
        <w:t>8. Éditions de papyrus</w:t>
      </w:r>
      <w:bookmarkEnd w:id="8"/>
    </w:p>
    <w:p w14:paraId="240277DA" w14:textId="7852E53B" w:rsidR="00CD3468" w:rsidRDefault="00ED1FAE" w:rsidP="00225F7E">
      <w:pPr>
        <w:rPr>
          <w:lang w:bidi="fr-FR"/>
        </w:rPr>
      </w:pPr>
      <w:r>
        <w:rPr>
          <w:lang w:bidi="fr-FR"/>
        </w:rPr>
        <w:t>Prière d’utiliser</w:t>
      </w:r>
      <w:r w:rsidR="0014093D" w:rsidRPr="00313AC4">
        <w:rPr>
          <w:lang w:bidi="fr-FR"/>
        </w:rPr>
        <w:t xml:space="preserve"> la feuille de style suivante</w:t>
      </w:r>
      <w:r w:rsidR="004E5D6F">
        <w:rPr>
          <w:lang w:bidi="fr-FR"/>
        </w:rPr>
        <w:t xml:space="preserve"> [NB : si le grec ne ressort pas correctement, merci d’installer </w:t>
      </w:r>
      <w:r w:rsidR="004E5D6F" w:rsidRPr="0051368B">
        <w:rPr>
          <w:lang w:val="en-US" w:bidi="fr-FR"/>
        </w:rPr>
        <w:t xml:space="preserve">IFAO Greek </w:t>
      </w:r>
      <w:r w:rsidR="004E5D6F">
        <w:rPr>
          <w:rFonts w:hint="eastAsia"/>
          <w:lang w:val="en-US" w:eastAsia="zh-CN" w:bidi="fr-FR"/>
        </w:rPr>
        <w:t>U</w:t>
      </w:r>
      <w:r w:rsidR="004E5D6F" w:rsidRPr="0051368B">
        <w:rPr>
          <w:lang w:val="en-US" w:bidi="fr-FR"/>
        </w:rPr>
        <w:t>nicode</w:t>
      </w:r>
      <w:r w:rsidR="004E5D6F">
        <w:rPr>
          <w:lang w:val="en-US" w:bidi="fr-FR"/>
        </w:rPr>
        <w:t xml:space="preserve"> (voir ci-dessus, § 3)]</w:t>
      </w:r>
      <w:r w:rsidR="007565DE" w:rsidRPr="00313AC4">
        <w:rPr>
          <w:lang w:bidi="fr-FR"/>
        </w:rPr>
        <w:t> :</w:t>
      </w:r>
    </w:p>
    <w:p w14:paraId="6F46953C" w14:textId="77777777" w:rsidR="006927A6" w:rsidRPr="00540EFA" w:rsidRDefault="006927A6" w:rsidP="006927A6">
      <w:pPr>
        <w:spacing w:line="276" w:lineRule="auto"/>
        <w:rPr>
          <w:lang w:val="en-GB"/>
        </w:rPr>
      </w:pPr>
    </w:p>
    <w:p w14:paraId="01D81A6F" w14:textId="22DA3A07" w:rsidR="006927A6" w:rsidRPr="004D3D01" w:rsidRDefault="006927A6" w:rsidP="00A53E73">
      <w:pPr>
        <w:pBdr>
          <w:top w:val="single" w:sz="4" w:space="1" w:color="auto"/>
          <w:left w:val="single" w:sz="4" w:space="4" w:color="auto"/>
          <w:bottom w:val="single" w:sz="4" w:space="1" w:color="auto"/>
          <w:right w:val="single" w:sz="4" w:space="4" w:color="auto"/>
        </w:pBdr>
        <w:spacing w:line="276" w:lineRule="auto"/>
        <w:ind w:right="-2"/>
        <w:rPr>
          <w:sz w:val="24"/>
          <w:szCs w:val="24"/>
          <w:lang w:val="en-GB"/>
        </w:rPr>
      </w:pPr>
      <w:r w:rsidRPr="004D3D01">
        <w:rPr>
          <w:sz w:val="24"/>
          <w:szCs w:val="24"/>
          <w:lang w:val="en-GB"/>
        </w:rPr>
        <w:tab/>
      </w:r>
      <w:r w:rsidRPr="004D3D01">
        <w:rPr>
          <w:sz w:val="24"/>
          <w:szCs w:val="24"/>
          <w:lang w:val="en-GB"/>
        </w:rPr>
        <w:tab/>
      </w:r>
      <w:r w:rsidRPr="004D3D01">
        <w:rPr>
          <w:sz w:val="24"/>
          <w:szCs w:val="24"/>
          <w:lang w:val="en-GB"/>
        </w:rPr>
        <w:tab/>
      </w:r>
      <w:r w:rsidR="004D3D01">
        <w:rPr>
          <w:b/>
          <w:sz w:val="24"/>
          <w:szCs w:val="24"/>
          <w:lang w:val="en-GB"/>
        </w:rPr>
        <w:t>2</w:t>
      </w:r>
      <w:r w:rsidRPr="004D3D01">
        <w:rPr>
          <w:b/>
          <w:sz w:val="24"/>
          <w:szCs w:val="24"/>
          <w:lang w:val="en-GB"/>
        </w:rPr>
        <w:t xml:space="preserve">. </w:t>
      </w:r>
      <w:r w:rsidRPr="004D3D01">
        <w:rPr>
          <w:sz w:val="24"/>
          <w:szCs w:val="24"/>
          <w:lang w:val="en-GB"/>
        </w:rPr>
        <w:t>Tax receipt in the name of Cornelius and Dioscorus</w:t>
      </w:r>
    </w:p>
    <w:p w14:paraId="5A7ABCB6" w14:textId="77777777" w:rsidR="006927A6" w:rsidRPr="004D3D01" w:rsidRDefault="006927A6" w:rsidP="00913919">
      <w:pPr>
        <w:pBdr>
          <w:top w:val="single" w:sz="4" w:space="1" w:color="auto"/>
          <w:left w:val="single" w:sz="4" w:space="4" w:color="auto"/>
          <w:bottom w:val="single" w:sz="4" w:space="1" w:color="auto"/>
          <w:right w:val="single" w:sz="4" w:space="4" w:color="auto"/>
        </w:pBdr>
        <w:spacing w:line="276" w:lineRule="auto"/>
        <w:ind w:right="-2" w:firstLine="0"/>
        <w:rPr>
          <w:sz w:val="24"/>
          <w:szCs w:val="24"/>
          <w:lang w:val="en-GB"/>
        </w:rPr>
      </w:pPr>
      <w:r w:rsidRPr="004D3D01">
        <w:rPr>
          <w:sz w:val="24"/>
          <w:szCs w:val="24"/>
          <w:lang w:val="en-GB"/>
        </w:rPr>
        <w:t xml:space="preserve">P.Strasb. gr. inv. </w:t>
      </w:r>
      <w:r w:rsidRPr="004D3D01">
        <w:rPr>
          <w:sz w:val="24"/>
          <w:szCs w:val="24"/>
          <w:highlight w:val="black"/>
          <w:lang w:val="en-GB"/>
        </w:rPr>
        <w:t>1720</w:t>
      </w:r>
      <w:r w:rsidRPr="004D3D01">
        <w:rPr>
          <w:sz w:val="24"/>
          <w:szCs w:val="24"/>
          <w:lang w:val="en-GB"/>
        </w:rPr>
        <w:tab/>
        <w:t xml:space="preserve"> </w:t>
      </w:r>
      <w:r w:rsidRPr="004D3D01">
        <w:rPr>
          <w:sz w:val="24"/>
          <w:szCs w:val="24"/>
          <w:lang w:val="en-GB"/>
        </w:rPr>
        <w:tab/>
        <w:t xml:space="preserve">   w 19.5 cm x h 6.5</w:t>
      </w:r>
      <w:r w:rsidRPr="004D3D01">
        <w:rPr>
          <w:sz w:val="24"/>
          <w:szCs w:val="24"/>
          <w:lang w:val="en-GB"/>
        </w:rPr>
        <w:tab/>
      </w:r>
      <w:r w:rsidRPr="004D3D01">
        <w:rPr>
          <w:sz w:val="24"/>
          <w:szCs w:val="24"/>
          <w:lang w:val="en-GB"/>
        </w:rPr>
        <w:tab/>
        <w:t xml:space="preserve">                        6th cent.</w:t>
      </w:r>
    </w:p>
    <w:p w14:paraId="31A6684A" w14:textId="77777777" w:rsidR="006927A6" w:rsidRPr="004D3D01" w:rsidRDefault="006927A6" w:rsidP="00913919">
      <w:pPr>
        <w:pBdr>
          <w:top w:val="single" w:sz="4" w:space="1" w:color="auto"/>
          <w:left w:val="single" w:sz="4" w:space="4" w:color="auto"/>
          <w:bottom w:val="single" w:sz="4" w:space="1" w:color="auto"/>
          <w:right w:val="single" w:sz="4" w:space="4" w:color="auto"/>
        </w:pBdr>
        <w:spacing w:line="276" w:lineRule="auto"/>
        <w:ind w:right="-2" w:firstLine="0"/>
        <w:rPr>
          <w:sz w:val="24"/>
          <w:szCs w:val="24"/>
          <w:lang w:val="en-GB"/>
        </w:rPr>
      </w:pPr>
      <w:r w:rsidRPr="004D3D01">
        <w:rPr>
          <w:sz w:val="24"/>
          <w:szCs w:val="24"/>
          <w:lang w:val="en-GB"/>
        </w:rPr>
        <w:t>Antaiopolis (found in Aphrodite, Antaiopolite)</w:t>
      </w:r>
      <w:r w:rsidRPr="004D3D01">
        <w:rPr>
          <w:sz w:val="24"/>
          <w:szCs w:val="24"/>
          <w:lang w:val="en-GB"/>
        </w:rPr>
        <w:tab/>
      </w:r>
      <w:r w:rsidRPr="004D3D01">
        <w:rPr>
          <w:sz w:val="24"/>
          <w:szCs w:val="24"/>
          <w:lang w:val="en-GB"/>
        </w:rPr>
        <w:tab/>
      </w:r>
      <w:r w:rsidRPr="004D3D01">
        <w:rPr>
          <w:sz w:val="24"/>
          <w:szCs w:val="24"/>
          <w:lang w:val="en-GB"/>
        </w:rPr>
        <w:tab/>
      </w:r>
      <w:r w:rsidRPr="004D3D01">
        <w:rPr>
          <w:sz w:val="24"/>
          <w:szCs w:val="24"/>
          <w:lang w:val="en-GB"/>
        </w:rPr>
        <w:tab/>
        <w:t xml:space="preserve">                   Pl. 3</w:t>
      </w:r>
    </w:p>
    <w:p w14:paraId="57FBA504" w14:textId="77777777" w:rsidR="006927A6" w:rsidRDefault="006927A6" w:rsidP="00913919">
      <w:pPr>
        <w:pBdr>
          <w:top w:val="single" w:sz="4" w:space="1" w:color="auto"/>
          <w:left w:val="single" w:sz="4" w:space="4" w:color="auto"/>
          <w:bottom w:val="single" w:sz="4" w:space="1" w:color="auto"/>
          <w:right w:val="single" w:sz="4" w:space="4" w:color="auto"/>
        </w:pBdr>
        <w:spacing w:line="276" w:lineRule="auto"/>
        <w:ind w:right="-2" w:firstLine="0"/>
        <w:rPr>
          <w:lang w:val="en-GB"/>
        </w:rPr>
      </w:pPr>
      <w:r w:rsidRPr="004D3D01">
        <w:rPr>
          <w:sz w:val="24"/>
          <w:szCs w:val="24"/>
          <w:lang w:val="en-GB"/>
        </w:rPr>
        <w:t xml:space="preserve">TM </w:t>
      </w:r>
      <w:r w:rsidRPr="004D3D01">
        <w:rPr>
          <w:sz w:val="24"/>
          <w:szCs w:val="24"/>
          <w:highlight w:val="black"/>
          <w:lang w:val="en-GB"/>
        </w:rPr>
        <w:t>1720</w:t>
      </w:r>
    </w:p>
    <w:p w14:paraId="668961E2" w14:textId="727FCA9A" w:rsidR="006927A6" w:rsidRPr="00540EFA" w:rsidRDefault="006927A6" w:rsidP="00A53E73">
      <w:pPr>
        <w:pBdr>
          <w:top w:val="single" w:sz="4" w:space="1" w:color="auto"/>
          <w:left w:val="single" w:sz="4" w:space="4" w:color="auto"/>
          <w:bottom w:val="single" w:sz="4" w:space="1" w:color="auto"/>
          <w:right w:val="single" w:sz="4" w:space="4" w:color="auto"/>
        </w:pBdr>
        <w:spacing w:line="276" w:lineRule="auto"/>
        <w:ind w:right="-2"/>
        <w:rPr>
          <w:sz w:val="20"/>
          <w:lang w:val="en-GB"/>
        </w:rPr>
      </w:pPr>
      <w:r w:rsidRPr="00540EFA">
        <w:rPr>
          <w:sz w:val="20"/>
          <w:lang w:val="en-GB"/>
        </w:rPr>
        <w:tab/>
      </w:r>
    </w:p>
    <w:p w14:paraId="3F7CFA09" w14:textId="77777777" w:rsidR="006927A6" w:rsidRPr="00540EFA" w:rsidRDefault="006927A6" w:rsidP="00A53E73">
      <w:pPr>
        <w:pBdr>
          <w:top w:val="single" w:sz="4" w:space="1" w:color="auto"/>
          <w:left w:val="single" w:sz="4" w:space="4" w:color="auto"/>
          <w:bottom w:val="single" w:sz="4" w:space="1" w:color="auto"/>
          <w:right w:val="single" w:sz="4" w:space="4" w:color="auto"/>
        </w:pBdr>
        <w:spacing w:line="276" w:lineRule="auto"/>
        <w:ind w:right="-2"/>
        <w:rPr>
          <w:sz w:val="20"/>
          <w:szCs w:val="20"/>
          <w:lang w:val="en-GB"/>
        </w:rPr>
      </w:pPr>
      <w:r w:rsidRPr="00540EFA">
        <w:rPr>
          <w:sz w:val="20"/>
          <w:szCs w:val="20"/>
          <w:lang w:val="en-GB"/>
        </w:rPr>
        <w:t>Descr.:</w:t>
      </w:r>
      <w:r w:rsidRPr="00DF554B">
        <w:rPr>
          <w:i/>
          <w:iCs/>
          <w:lang w:val="en-US"/>
        </w:rPr>
        <w:t xml:space="preserve"> </w:t>
      </w:r>
      <w:r w:rsidRPr="00DF554B">
        <w:rPr>
          <w:i/>
          <w:iCs/>
          <w:sz w:val="20"/>
          <w:szCs w:val="20"/>
          <w:lang w:val="en-US"/>
        </w:rPr>
        <w:t>kolleseis</w:t>
      </w:r>
      <w:r w:rsidRPr="00DF554B">
        <w:rPr>
          <w:sz w:val="20"/>
          <w:szCs w:val="20"/>
          <w:lang w:val="en-US"/>
        </w:rPr>
        <w:t>: 4/16.2/8.5 cm</w:t>
      </w:r>
      <w:r w:rsidRPr="00540EFA">
        <w:rPr>
          <w:sz w:val="20"/>
          <w:szCs w:val="20"/>
          <w:lang w:val="en-GB"/>
        </w:rPr>
        <w:t>.</w:t>
      </w:r>
      <w:r w:rsidRPr="00540EFA">
        <w:rPr>
          <w:b/>
          <w:sz w:val="20"/>
          <w:szCs w:val="20"/>
          <w:lang w:val="en-GB"/>
        </w:rPr>
        <w:t xml:space="preserve"> </w:t>
      </w:r>
      <w:r w:rsidRPr="00540EFA">
        <w:rPr>
          <w:sz w:val="20"/>
          <w:szCs w:val="20"/>
          <w:lang w:val="en-GB"/>
        </w:rPr>
        <w:t xml:space="preserve">Written on a </w:t>
      </w:r>
      <w:r>
        <w:rPr>
          <w:sz w:val="20"/>
          <w:szCs w:val="20"/>
          <w:lang w:val="en-GB"/>
        </w:rPr>
        <w:t xml:space="preserve">papyrus </w:t>
      </w:r>
      <w:r w:rsidRPr="00540EFA">
        <w:rPr>
          <w:sz w:val="20"/>
          <w:szCs w:val="20"/>
          <w:lang w:val="en-GB"/>
        </w:rPr>
        <w:t xml:space="preserve">sheet reconstructed from three fragments. The original edges are missing. </w:t>
      </w:r>
      <w:r>
        <w:rPr>
          <w:sz w:val="20"/>
          <w:szCs w:val="20"/>
          <w:lang w:val="en-GB"/>
        </w:rPr>
        <w:t>The colour of the papyrus is v</w:t>
      </w:r>
      <w:r w:rsidRPr="00540EFA">
        <w:rPr>
          <w:sz w:val="20"/>
          <w:szCs w:val="20"/>
          <w:lang w:val="en-GB"/>
        </w:rPr>
        <w:t xml:space="preserve">ery </w:t>
      </w:r>
      <w:r>
        <w:rPr>
          <w:sz w:val="20"/>
          <w:szCs w:val="20"/>
          <w:lang w:val="en-GB"/>
        </w:rPr>
        <w:t>dark (as often with the papyri belonging to the Dioscorus archive)</w:t>
      </w:r>
      <w:r w:rsidRPr="00540EFA">
        <w:rPr>
          <w:sz w:val="20"/>
          <w:szCs w:val="20"/>
          <w:lang w:val="en-GB"/>
        </w:rPr>
        <w:t xml:space="preserve">. The script is a sloping cursive (close to </w:t>
      </w:r>
      <w:r w:rsidRPr="00540EFA">
        <w:rPr>
          <w:i/>
          <w:sz w:val="20"/>
          <w:szCs w:val="20"/>
          <w:lang w:val="en-GB"/>
        </w:rPr>
        <w:t>P.Cair.Masp.</w:t>
      </w:r>
      <w:r w:rsidRPr="00540EFA">
        <w:rPr>
          <w:sz w:val="20"/>
          <w:szCs w:val="20"/>
          <w:lang w:val="en-GB"/>
        </w:rPr>
        <w:t xml:space="preserve"> I 67063). Unidentified </w:t>
      </w:r>
      <w:r>
        <w:rPr>
          <w:sz w:val="20"/>
          <w:szCs w:val="20"/>
          <w:lang w:val="en-GB"/>
        </w:rPr>
        <w:t>writer</w:t>
      </w:r>
      <w:r w:rsidRPr="00540EFA">
        <w:rPr>
          <w:sz w:val="20"/>
          <w:szCs w:val="20"/>
          <w:lang w:val="en-GB"/>
        </w:rPr>
        <w:t>.</w:t>
      </w:r>
    </w:p>
    <w:p w14:paraId="38910A6E" w14:textId="77777777" w:rsidR="006927A6" w:rsidRPr="00540EFA" w:rsidRDefault="006927A6" w:rsidP="00A53E73">
      <w:pPr>
        <w:pBdr>
          <w:top w:val="single" w:sz="4" w:space="1" w:color="auto"/>
          <w:left w:val="single" w:sz="4" w:space="4" w:color="auto"/>
          <w:bottom w:val="single" w:sz="4" w:space="1" w:color="auto"/>
          <w:right w:val="single" w:sz="4" w:space="4" w:color="auto"/>
        </w:pBdr>
        <w:spacing w:line="276" w:lineRule="auto"/>
        <w:ind w:right="-2"/>
        <w:rPr>
          <w:sz w:val="20"/>
          <w:lang w:val="en-GB"/>
        </w:rPr>
      </w:pPr>
    </w:p>
    <w:p w14:paraId="7DB53270" w14:textId="77777777" w:rsidR="00B559D2" w:rsidRDefault="006927A6" w:rsidP="00A53E73">
      <w:pPr>
        <w:pBdr>
          <w:top w:val="single" w:sz="4" w:space="1" w:color="auto"/>
          <w:left w:val="single" w:sz="4" w:space="4" w:color="auto"/>
          <w:bottom w:val="single" w:sz="4" w:space="1" w:color="auto"/>
          <w:right w:val="single" w:sz="4" w:space="4" w:color="auto"/>
        </w:pBdr>
        <w:spacing w:line="276" w:lineRule="auto"/>
        <w:ind w:right="-2"/>
        <w:rPr>
          <w:sz w:val="24"/>
          <w:szCs w:val="24"/>
          <w:lang w:val="en-GB"/>
        </w:rPr>
      </w:pPr>
      <w:r w:rsidRPr="00540EFA">
        <w:rPr>
          <w:sz w:val="20"/>
          <w:lang w:val="en-GB"/>
        </w:rPr>
        <w:tab/>
      </w:r>
      <w:r w:rsidRPr="004D3D01">
        <w:rPr>
          <w:sz w:val="24"/>
          <w:szCs w:val="24"/>
          <w:lang w:val="en-GB"/>
        </w:rPr>
        <w:t>This sheet most likely belongs to the Aphrodite Tax Register (</w:t>
      </w:r>
      <w:r w:rsidRPr="004D3D01">
        <w:rPr>
          <w:i/>
          <w:sz w:val="24"/>
          <w:szCs w:val="24"/>
          <w:lang w:val="en-GB"/>
        </w:rPr>
        <w:t>P.Aphrod.Reg.</w:t>
      </w:r>
      <w:r w:rsidRPr="004D3D01">
        <w:rPr>
          <w:sz w:val="24"/>
          <w:szCs w:val="24"/>
          <w:lang w:val="en-GB"/>
        </w:rPr>
        <w:t xml:space="preserve">). The receipt it contains was copied after the Register, on a page that was still blank. It is part of a series of tax receipts known from two other groups, </w:t>
      </w:r>
      <w:r w:rsidRPr="004D3D01">
        <w:rPr>
          <w:i/>
          <w:sz w:val="24"/>
          <w:szCs w:val="24"/>
          <w:lang w:val="en-GB"/>
        </w:rPr>
        <w:t>P.Flor.</w:t>
      </w:r>
      <w:r w:rsidRPr="004D3D01">
        <w:rPr>
          <w:sz w:val="24"/>
          <w:szCs w:val="24"/>
          <w:lang w:val="en-GB"/>
        </w:rPr>
        <w:t xml:space="preserve"> III 298 and </w:t>
      </w:r>
      <w:r w:rsidRPr="004D3D01">
        <w:rPr>
          <w:i/>
          <w:sz w:val="24"/>
          <w:szCs w:val="24"/>
          <w:lang w:val="en-GB"/>
        </w:rPr>
        <w:t>P.Cair.Masp.</w:t>
      </w:r>
      <w:r w:rsidRPr="004D3D01">
        <w:rPr>
          <w:sz w:val="24"/>
          <w:szCs w:val="24"/>
          <w:lang w:val="en-GB"/>
        </w:rPr>
        <w:t xml:space="preserve"> III 67325, which comprise, as here, documents issued by the pagarch in the name of Cornelius son of Philantinoos (deceased when issued) and of Dioscorus son of Apollos, represented by Biktor.</w:t>
      </w:r>
    </w:p>
    <w:p w14:paraId="4FE379C1" w14:textId="7EAAE8E2" w:rsidR="006927A6" w:rsidRPr="004D3D01" w:rsidRDefault="006927A6" w:rsidP="00A53E73">
      <w:pPr>
        <w:pBdr>
          <w:top w:val="single" w:sz="4" w:space="1" w:color="auto"/>
          <w:left w:val="single" w:sz="4" w:space="4" w:color="auto"/>
          <w:bottom w:val="single" w:sz="4" w:space="1" w:color="auto"/>
          <w:right w:val="single" w:sz="4" w:space="4" w:color="auto"/>
        </w:pBdr>
        <w:spacing w:line="276" w:lineRule="auto"/>
        <w:ind w:right="-2"/>
        <w:rPr>
          <w:sz w:val="24"/>
          <w:szCs w:val="24"/>
          <w:lang w:val="en-GB"/>
        </w:rPr>
      </w:pPr>
      <w:r w:rsidRPr="004D3D01">
        <w:rPr>
          <w:sz w:val="24"/>
          <w:szCs w:val="24"/>
          <w:lang w:val="en-GB"/>
        </w:rPr>
        <w:t xml:space="preserve"> [...]</w:t>
      </w:r>
    </w:p>
    <w:p w14:paraId="14E0B4EF" w14:textId="77777777" w:rsidR="006927A6" w:rsidRPr="00540EFA" w:rsidRDefault="006927A6" w:rsidP="00A53E73">
      <w:pPr>
        <w:pBdr>
          <w:top w:val="single" w:sz="4" w:space="1" w:color="auto"/>
          <w:left w:val="single" w:sz="4" w:space="4" w:color="auto"/>
          <w:bottom w:val="single" w:sz="4" w:space="1" w:color="auto"/>
          <w:right w:val="single" w:sz="4" w:space="4" w:color="auto"/>
        </w:pBdr>
        <w:spacing w:line="276" w:lineRule="auto"/>
        <w:ind w:right="-2"/>
        <w:rPr>
          <w:sz w:val="20"/>
          <w:lang w:val="en-GB"/>
        </w:rPr>
      </w:pPr>
    </w:p>
    <w:p w14:paraId="64C2CE48"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tabs>
          <w:tab w:val="left" w:pos="4678"/>
        </w:tabs>
        <w:ind w:right="-2"/>
        <w:rPr>
          <w:rFonts w:ascii="IFAO-Grec Unicode" w:hAnsi="IFAO-Grec Unicode"/>
          <w:lang w:val="en-GB"/>
        </w:rPr>
      </w:pPr>
      <w:r w:rsidRPr="00540EFA">
        <w:rPr>
          <w:rFonts w:ascii="IFAO-Grec Unicode" w:hAnsi="IFAO-Grec Unicode"/>
          <w:sz w:val="20"/>
          <w:lang w:val="en-GB"/>
        </w:rPr>
        <w:t>→</w:t>
      </w:r>
      <w:r w:rsidRPr="00540EFA">
        <w:rPr>
          <w:sz w:val="20"/>
          <w:lang w:val="en-GB"/>
        </w:rPr>
        <w:tab/>
      </w:r>
      <w:r w:rsidRPr="00540EFA">
        <w:rPr>
          <w:rFonts w:ascii="IFAO-Grec Unicode" w:hAnsi="IFAO-Grec Unicode"/>
          <w:lang w:val="en-GB"/>
        </w:rPr>
        <w:t xml:space="preserve">⳨ </w:t>
      </w:r>
      <w:r>
        <w:rPr>
          <w:rFonts w:ascii="IFAO-Grec Unicode" w:hAnsi="IFAO-Grec Unicode"/>
          <w:lang w:val="el-GR"/>
        </w:rPr>
        <w:t>δ</w:t>
      </w:r>
      <w:r w:rsidRPr="00540EFA">
        <w:rPr>
          <w:rFonts w:ascii="IFAO-Grec Unicode" w:hAnsi="IFAO-Grec Unicode"/>
          <w:lang w:val="en-GB"/>
        </w:rPr>
        <w:t xml:space="preserve">έδω̣κ(ε) Κ̣ο̣ρ̣ν̣ήλιος Φιλαντινόου δι(ὰ) {δι(ὰ)} Ἰακὼβ </w:t>
      </w:r>
    </w:p>
    <w:p w14:paraId="207092F3"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rFonts w:ascii="IFAO-Grec Unicode" w:hAnsi="IFAO-Grec Unicode"/>
          <w:lang w:val="en-GB"/>
        </w:rPr>
        <w:tab/>
        <w:t>(ὑ̣π̣ὲ̣ρ̣) δ̣η̣μ̣ο̣</w:t>
      </w:r>
      <w:r>
        <w:rPr>
          <w:rFonts w:ascii="IFAO-Grec Unicode" w:hAnsi="IFAO-Grec Unicode"/>
          <w:lang w:val="el-GR"/>
        </w:rPr>
        <w:t>σ</w:t>
      </w:r>
      <w:r w:rsidRPr="00DF554B">
        <w:rPr>
          <w:rFonts w:ascii="IFAO-Grec Unicode" w:hAnsi="IFAO-Grec Unicode" w:hint="eastAsia"/>
          <w:lang w:val="en-GB"/>
        </w:rPr>
        <w:t>̣</w:t>
      </w:r>
      <w:r w:rsidRPr="00540EFA">
        <w:rPr>
          <w:rFonts w:ascii="IFAO-Grec Unicode" w:hAnsi="IFAO-Grec Unicode"/>
          <w:lang w:val="en-GB"/>
        </w:rPr>
        <w:t>ί̣ω̣ν̣ ὀγδ̣όης ἰνδι(κτίονος) κερ(άτια)</w:t>
      </w:r>
      <w:r w:rsidRPr="00212D09">
        <w:rPr>
          <w:rFonts w:ascii="IFAO-Grec Unicode" w:hAnsi="IFAO-Grec Unicode"/>
          <w:color w:val="000000" w:themeColor="text1"/>
          <w:lang w:val="en-GB"/>
        </w:rPr>
        <w:t xml:space="preserve"> δέκα</w:t>
      </w:r>
      <w:r w:rsidRPr="0023613E">
        <w:rPr>
          <w:rFonts w:ascii="IFAO-Grec Unicode" w:hAnsi="IFAO-Grec Unicode"/>
          <w:color w:val="FF0000"/>
          <w:lang w:val="en-GB"/>
        </w:rPr>
        <w:t xml:space="preserve"> </w:t>
      </w:r>
      <w:r>
        <w:rPr>
          <w:rFonts w:ascii="IFAO-Grec Unicode" w:hAnsi="IFAO-Grec Unicode"/>
          <w:lang w:val="en-GB"/>
        </w:rPr>
        <w:t>ἥ</w:t>
      </w:r>
      <w:r w:rsidRPr="00540EFA">
        <w:rPr>
          <w:rFonts w:ascii="IFAO-Grec Unicode" w:hAnsi="IFAO-Grec Unicode"/>
          <w:lang w:val="en-GB"/>
        </w:rPr>
        <w:t>μισυ (καὶ) (ὑπὲρ) ὀνό(ματος)</w:t>
      </w:r>
    </w:p>
    <w:p w14:paraId="19C2323F"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rFonts w:ascii="IFAO-Grec Unicode" w:hAnsi="IFAO-Grec Unicode"/>
          <w:lang w:val="en-GB"/>
        </w:rPr>
        <w:tab/>
        <w:t>Διόσκ</w:t>
      </w:r>
      <w:r>
        <w:rPr>
          <w:rFonts w:ascii="IFAO-Grec Unicode" w:hAnsi="IFAO-Grec Unicode"/>
          <w:lang w:val="en-GB"/>
        </w:rPr>
        <w:t>[o]</w:t>
      </w:r>
      <w:r w:rsidRPr="00540EFA">
        <w:rPr>
          <w:rFonts w:ascii="IFAO-Grec Unicode" w:hAnsi="IFAO-Grec Unicode"/>
          <w:lang w:val="en-GB"/>
        </w:rPr>
        <w:t>ρ</w:t>
      </w:r>
      <w:r w:rsidRPr="00DF554B">
        <w:rPr>
          <w:rFonts w:ascii="IFAO-Grec Unicode" w:hAnsi="IFAO-Grec Unicode" w:hint="eastAsia"/>
          <w:lang w:val="en-GB"/>
        </w:rPr>
        <w:t>̣</w:t>
      </w:r>
      <w:r w:rsidRPr="00540EFA">
        <w:rPr>
          <w:rFonts w:ascii="IFAO-Grec Unicode" w:hAnsi="IFAO-Grec Unicode"/>
          <w:lang w:val="en-GB"/>
        </w:rPr>
        <w:t>ος ⸌Ἀπολ̣[λῶ]τ̣ος̣⸍ δ</w:t>
      </w:r>
      <w:r>
        <w:rPr>
          <w:rFonts w:ascii="IFAO-Grec Unicode" w:hAnsi="IFAO-Grec Unicode"/>
          <w:lang w:val="en-GB"/>
        </w:rPr>
        <w:t>ι(ὰ) τοῦ (αὐτοῦ) κερ(άτια) &lt;</w:t>
      </w:r>
      <w:r>
        <w:rPr>
          <w:rFonts w:ascii="IFAO-Grec Unicode" w:hAnsi="IFAO-Grec Unicode"/>
          <w:lang w:val="el-GR"/>
        </w:rPr>
        <w:t>ἥ</w:t>
      </w:r>
      <w:r w:rsidRPr="00540EFA">
        <w:rPr>
          <w:rFonts w:ascii="IFAO-Grec Unicode" w:hAnsi="IFAO-Grec Unicode"/>
          <w:lang w:val="en-GB"/>
        </w:rPr>
        <w:t>μισυ</w:t>
      </w:r>
      <w:r>
        <w:rPr>
          <w:rFonts w:ascii="IFAO-Grec Unicode" w:hAnsi="IFAO-Grec Unicode"/>
          <w:lang w:val="en-GB"/>
        </w:rPr>
        <w:t>&gt;</w:t>
      </w:r>
      <w:r w:rsidRPr="00540EFA">
        <w:rPr>
          <w:rFonts w:ascii="IFAO-Grec Unicode" w:hAnsi="IFAO-Grec Unicode"/>
          <w:lang w:val="en-GB"/>
        </w:rPr>
        <w:t xml:space="preserve"> ⟦τρίτον⟧ τέτ[αρ-]</w:t>
      </w:r>
    </w:p>
    <w:p w14:paraId="4A0E56AE"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rFonts w:ascii="IFAO-Grec Unicode" w:hAnsi="IFAO-Grec Unicode"/>
          <w:lang w:val="en-GB"/>
        </w:rPr>
        <w:tab/>
        <w:t>τον, γ̣ί(νεται) κερ(άτια) ϊαḍ ζ̣(υγῷ)</w:t>
      </w:r>
      <w:r w:rsidRPr="00AC3715">
        <w:rPr>
          <w:rFonts w:ascii="IFAO-Grec Unicode" w:hAnsi="IFAO-Grec Unicode"/>
          <w:vertAlign w:val="superscript"/>
          <w:lang w:val="en-GB"/>
        </w:rPr>
        <w:t>?</w:t>
      </w:r>
      <w:r w:rsidRPr="00540EFA">
        <w:rPr>
          <w:rFonts w:ascii="IFAO-Grec Unicode" w:hAnsi="IFAO-Grec Unicode"/>
          <w:lang w:val="en-GB"/>
        </w:rPr>
        <w:t>.</w:t>
      </w:r>
      <w:r>
        <w:rPr>
          <w:rFonts w:ascii="IFAO-Grec Unicode" w:hAnsi="IFAO-Grec Unicode"/>
          <w:lang w:val="en-GB"/>
        </w:rPr>
        <w:t xml:space="preserve"> </w:t>
      </w:r>
      <w:r w:rsidRPr="00881E5E">
        <w:rPr>
          <w:rFonts w:ascii="IFAO-Grec Unicode" w:hAnsi="IFAO-Grec Unicode"/>
          <w:i/>
          <w:iCs/>
          <w:vertAlign w:val="superscript"/>
          <w:lang w:val="en-GB"/>
        </w:rPr>
        <w:t>v</w:t>
      </w:r>
      <w:r w:rsidRPr="00540EFA">
        <w:rPr>
          <w:i/>
          <w:lang w:val="en-GB"/>
        </w:rPr>
        <w:t xml:space="preserve"> </w:t>
      </w:r>
      <w:r w:rsidRPr="00540EFA">
        <w:rPr>
          <w:lang w:val="en-GB"/>
        </w:rPr>
        <w:t>(</w:t>
      </w:r>
      <w:r>
        <w:rPr>
          <w:i/>
          <w:lang w:val="en-GB"/>
        </w:rPr>
        <w:t>m</w:t>
      </w:r>
      <w:r>
        <w:rPr>
          <w:lang w:val="en-GB"/>
        </w:rPr>
        <w:t xml:space="preserve">. </w:t>
      </w:r>
      <w:r>
        <w:rPr>
          <w:i/>
          <w:lang w:val="en-GB"/>
        </w:rPr>
        <w:t>2</w:t>
      </w:r>
      <w:r w:rsidRPr="00540EFA">
        <w:rPr>
          <w:lang w:val="en-GB"/>
        </w:rPr>
        <w:t xml:space="preserve">) </w:t>
      </w:r>
      <w:r w:rsidRPr="00540EFA">
        <w:rPr>
          <w:rFonts w:ascii="IFAO-Grec Unicode" w:hAnsi="IFAO-Grec Unicode"/>
          <w:lang w:val="en-GB"/>
        </w:rPr>
        <w:t xml:space="preserve"> </w:t>
      </w:r>
      <w:r w:rsidRPr="008B5AB0">
        <w:rPr>
          <w:rFonts w:ascii="IFAO-Grec Unicode" w:hAnsi="IFAO-Grec Unicode"/>
          <w:lang w:val="en-GB"/>
        </w:rPr>
        <w:t>[</w:t>
      </w:r>
      <w:r>
        <w:rPr>
          <w:rFonts w:ascii="IFAO-Grec Unicode" w:hAnsi="IFAO-Grec Unicode"/>
          <w:lang w:val="el-GR"/>
        </w:rPr>
        <w:t>ὁ</w:t>
      </w:r>
      <w:r w:rsidRPr="00540EFA">
        <w:rPr>
          <w:rFonts w:ascii="IFAO-Grec Unicode" w:hAnsi="IFAO-Grec Unicode"/>
          <w:lang w:val="en-GB"/>
        </w:rPr>
        <w:t>] ἐν̣δ̣[οξ](ότατος) Σερῆνος ἰλλ(ούστριος) π̣άγαρχ(ος)</w:t>
      </w:r>
    </w:p>
    <w:p w14:paraId="2320291B"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rFonts w:ascii="IFAO-Grec Unicode" w:hAnsi="IFAO-Grec Unicode"/>
          <w:lang w:val="en-GB"/>
        </w:rPr>
        <w:t>5</w:t>
      </w:r>
      <w:r w:rsidRPr="00540EFA">
        <w:rPr>
          <w:rFonts w:ascii="IFAO-Grec Unicode" w:hAnsi="IFAO-Grec Unicode"/>
          <w:lang w:val="en-GB"/>
        </w:rPr>
        <w:tab/>
        <w:t xml:space="preserve">[δι(ὰ) ἐμο]ῦ  στυχ(εῖ). </w:t>
      </w:r>
    </w:p>
    <w:p w14:paraId="23D5A6C2"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i/>
          <w:lang w:val="en-GB"/>
        </w:rPr>
      </w:pPr>
      <w:r w:rsidRPr="00540EFA">
        <w:rPr>
          <w:rFonts w:ascii="IFAO-Grec Unicode" w:hAnsi="IFAO-Grec Unicode"/>
          <w:lang w:val="en-GB"/>
        </w:rPr>
        <w:tab/>
      </w:r>
      <w:r w:rsidRPr="00540EFA">
        <w:rPr>
          <w:rFonts w:ascii="IFAO-Grec Unicode" w:hAnsi="IFAO-Grec Unicode"/>
          <w:lang w:val="en-GB"/>
        </w:rPr>
        <w:tab/>
      </w:r>
      <w:r w:rsidRPr="00540EFA">
        <w:rPr>
          <w:rFonts w:ascii="IFAO-Grec Unicode" w:hAnsi="IFAO-Grec Unicode"/>
          <w:lang w:val="en-GB"/>
        </w:rPr>
        <w:tab/>
      </w:r>
      <w:r w:rsidRPr="00540EFA">
        <w:rPr>
          <w:rFonts w:ascii="IFAO-Grec Unicode" w:hAnsi="IFAO-Grec Unicode"/>
          <w:lang w:val="en-GB"/>
        </w:rPr>
        <w:tab/>
      </w:r>
      <w:r w:rsidRPr="00540EFA">
        <w:rPr>
          <w:rFonts w:ascii="IFAO-Grec Unicode" w:hAnsi="IFAO-Grec Unicode"/>
          <w:lang w:val="en-GB"/>
        </w:rPr>
        <w:tab/>
      </w:r>
      <w:r w:rsidRPr="00AC3715">
        <w:rPr>
          <w:rFonts w:ascii="IFAO-Grec Unicode" w:hAnsi="IFAO-Grec Unicode"/>
          <w:lang w:val="en-GB"/>
        </w:rPr>
        <w:t>(</w:t>
      </w:r>
      <w:r w:rsidRPr="00AC3715">
        <w:rPr>
          <w:rFonts w:ascii="IFAO-Grec Unicode" w:hAnsi="IFAO-Grec Unicode"/>
          <w:i/>
          <w:lang w:val="en-GB"/>
        </w:rPr>
        <w:t>vac. 2 lin.</w:t>
      </w:r>
      <w:r w:rsidRPr="00AC3715">
        <w:rPr>
          <w:rFonts w:ascii="IFAO-Grec Unicode" w:hAnsi="IFAO-Grec Unicode"/>
          <w:lang w:val="en-GB"/>
        </w:rPr>
        <w:t>)</w:t>
      </w:r>
    </w:p>
    <w:p w14:paraId="566B31EC"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lang w:val="en-GB"/>
        </w:rPr>
        <w:tab/>
        <w:t>(</w:t>
      </w:r>
      <w:r>
        <w:rPr>
          <w:i/>
          <w:lang w:val="en-GB"/>
        </w:rPr>
        <w:t>m. 1</w:t>
      </w:r>
      <w:r w:rsidRPr="00540EFA">
        <w:rPr>
          <w:lang w:val="en-GB"/>
        </w:rPr>
        <w:t>)</w:t>
      </w:r>
      <w:r w:rsidRPr="00540EFA">
        <w:rPr>
          <w:rFonts w:ascii="IFAO-Grec Unicode" w:hAnsi="IFAO-Grec Unicode"/>
          <w:lang w:val="en-GB"/>
        </w:rPr>
        <w:t xml:space="preserve"> Φαρ(μουθι) ια ἰνδι(κτίονος) η. </w:t>
      </w:r>
    </w:p>
    <w:p w14:paraId="69671594"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rFonts w:ascii="IFAO-Grec Unicode" w:hAnsi="IFAO-Grec Unicode"/>
          <w:lang w:val="en-GB"/>
        </w:rPr>
        <w:tab/>
        <w:t>- - - - - - - - - - - - - - - - - - - - - - - - - - - - - - - - - - - - - - - - - - - - - - - - - - - - - - - - -</w:t>
      </w:r>
    </w:p>
    <w:p w14:paraId="32B3CFB8"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p>
    <w:p w14:paraId="37349079"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rFonts w:ascii="IFAO-Grec Unicode" w:hAnsi="IFAO-Grec Unicode"/>
          <w:lang w:val="en-GB"/>
        </w:rPr>
        <w:t>Verso</w:t>
      </w:r>
      <w:r>
        <w:rPr>
          <w:rFonts w:ascii="IFAO-Grec Unicode" w:hAnsi="IFAO-Grec Unicode"/>
          <w:lang w:val="en-GB"/>
        </w:rPr>
        <w:t xml:space="preserve"> (</w:t>
      </w:r>
      <w:r>
        <w:rPr>
          <w:lang w:val="en-GB"/>
        </w:rPr>
        <w:t>downwards)</w:t>
      </w:r>
    </w:p>
    <w:p w14:paraId="7697487F"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ind w:right="-2"/>
        <w:rPr>
          <w:rFonts w:ascii="IFAO-Grec Unicode" w:hAnsi="IFAO-Grec Unicode"/>
          <w:lang w:val="en-GB"/>
        </w:rPr>
      </w:pPr>
      <w:r w:rsidRPr="00540EFA">
        <w:rPr>
          <w:rFonts w:ascii="IFAO-Grec Unicode" w:hAnsi="IFAO-Grec Unicode"/>
          <w:lang w:val="en-GB"/>
        </w:rPr>
        <w:t>↓</w:t>
      </w:r>
      <w:r w:rsidRPr="00540EFA">
        <w:rPr>
          <w:rFonts w:ascii="IFAO-Grec Unicode" w:hAnsi="IFAO-Grec Unicode"/>
          <w:lang w:val="en-GB"/>
        </w:rPr>
        <w:tab/>
        <w:t>[- - - - Κορνη]λ(ίου) Φιλαντινόου [- - - -].</w:t>
      </w:r>
    </w:p>
    <w:p w14:paraId="3AAE7902" w14:textId="0654D4AF" w:rsidR="006927A6" w:rsidRPr="00540EFA"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right="-2"/>
        <w:rPr>
          <w:color w:val="FF0000"/>
          <w:sz w:val="20"/>
          <w:lang w:val="en-GB"/>
        </w:rPr>
      </w:pPr>
    </w:p>
    <w:p w14:paraId="52650D67" w14:textId="30B5E065" w:rsidR="006927A6" w:rsidRPr="00540EFA"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left="0" w:right="-2" w:firstLine="0"/>
        <w:rPr>
          <w:sz w:val="20"/>
          <w:szCs w:val="20"/>
          <w:lang w:val="en-GB"/>
        </w:rPr>
      </w:pPr>
      <w:r w:rsidRPr="00540EFA">
        <w:rPr>
          <w:rFonts w:ascii="IFAO-Grec Unicode" w:hAnsi="IFAO-Grec Unicode"/>
          <w:b/>
          <w:sz w:val="20"/>
          <w:szCs w:val="20"/>
          <w:lang w:val="en-GB"/>
        </w:rPr>
        <w:t xml:space="preserve">1 </w:t>
      </w:r>
      <w:r w:rsidRPr="00540EFA">
        <w:rPr>
          <w:rFonts w:ascii="IFAO-Grec Unicode" w:hAnsi="IFAO-Grec Unicode"/>
          <w:sz w:val="20"/>
          <w:szCs w:val="20"/>
          <w:lang w:val="en-GB"/>
        </w:rPr>
        <w:t>δεδω̣κ |</w:t>
      </w:r>
      <w:r w:rsidRPr="00540EFA">
        <w:rPr>
          <w:sz w:val="20"/>
          <w:szCs w:val="20"/>
          <w:lang w:val="en-GB"/>
        </w:rPr>
        <w:t xml:space="preserve"> </w:t>
      </w:r>
      <w:r w:rsidRPr="00540EFA">
        <w:rPr>
          <w:rFonts w:ascii="IFAO-Grec Unicode" w:hAnsi="IFAO-Grec Unicode" w:cs="IFAO-Grec Unicode"/>
          <w:sz w:val="20"/>
          <w:szCs w:val="20"/>
          <w:lang w:val="en-GB"/>
        </w:rPr>
        <w:t xml:space="preserve"> </w:t>
      </w:r>
      <w:r w:rsidRPr="00540EFA">
        <w:rPr>
          <w:rFonts w:ascii="IFAO-Grec Unicode" w:hAnsi="IFAO-Grec Unicode"/>
          <w:sz w:val="20"/>
          <w:szCs w:val="20"/>
          <w:lang w:val="en-GB"/>
        </w:rPr>
        <w:t xml:space="preserve">| </w:t>
      </w:r>
      <w:r w:rsidRPr="00540EFA">
        <w:rPr>
          <w:rFonts w:ascii="IFAO-Grec Unicode" w:hAnsi="IFAO-Grec Unicode" w:cs="IFAO-Grec Unicode"/>
          <w:sz w:val="20"/>
          <w:szCs w:val="20"/>
          <w:lang w:val="en-GB"/>
        </w:rPr>
        <w:t>ιακωβ’</w:t>
      </w:r>
      <w:r w:rsidRPr="00540EFA">
        <w:rPr>
          <w:rFonts w:ascii="IFAO-Grec Unicode" w:hAnsi="IFAO-Grec Unicode"/>
          <w:sz w:val="20"/>
          <w:szCs w:val="20"/>
          <w:lang w:val="en-GB"/>
        </w:rPr>
        <w:t xml:space="preserve"> ‖ </w:t>
      </w:r>
      <w:r w:rsidRPr="00540EFA">
        <w:rPr>
          <w:rFonts w:ascii="IFAO-Grec Unicode" w:hAnsi="IFAO-Grec Unicode"/>
          <w:b/>
          <w:sz w:val="20"/>
          <w:szCs w:val="20"/>
          <w:lang w:val="en-GB"/>
        </w:rPr>
        <w:t>2</w:t>
      </w:r>
      <w:r w:rsidRPr="00540EFA">
        <w:rPr>
          <w:sz w:val="20"/>
          <w:szCs w:val="20"/>
          <w:lang w:val="en-GB"/>
        </w:rPr>
        <w:t xml:space="preserve"> </w:t>
      </w:r>
      <w:r w:rsidRPr="00540EFA">
        <w:rPr>
          <w:rFonts w:ascii="IFAO-Grec Unicode" w:hAnsi="IFAO-Grec Unicode" w:cs="IFAO-Grec Unicode"/>
          <w:sz w:val="20"/>
          <w:szCs w:val="20"/>
          <w:lang w:val="en-GB"/>
        </w:rPr>
        <w:t xml:space="preserve">̣ </w:t>
      </w:r>
      <w:r w:rsidRPr="00540EFA">
        <w:rPr>
          <w:rFonts w:ascii="IFAO-Grec Unicode" w:hAnsi="IFAO-Grec Unicode"/>
          <w:sz w:val="20"/>
          <w:szCs w:val="20"/>
          <w:lang w:val="en-GB"/>
        </w:rPr>
        <w:t>| ιν</w:t>
      </w:r>
      <w:r w:rsidRPr="00540EFA">
        <w:rPr>
          <w:rFonts w:ascii="IFAO-Grec Unicode" w:hAnsi="IFAO-Grec Unicode" w:cs="IFAO-Grec Unicode"/>
          <w:sz w:val="20"/>
          <w:szCs w:val="20"/>
          <w:lang w:val="en-GB"/>
        </w:rPr>
        <w:t></w:t>
      </w:r>
      <w:r w:rsidRPr="00540EFA">
        <w:rPr>
          <w:rFonts w:ascii="IFAO-Grec Unicode" w:hAnsi="IFAO-Grec Unicode"/>
          <w:sz w:val="20"/>
          <w:szCs w:val="20"/>
          <w:lang w:val="en-GB"/>
        </w:rPr>
        <w:t>κερ | δ</w:t>
      </w:r>
      <w:r>
        <w:rPr>
          <w:rFonts w:ascii="IFAO-Grec Unicode" w:hAnsi="IFAO-Grec Unicode"/>
          <w:sz w:val="20"/>
          <w:szCs w:val="20"/>
          <w:lang w:val="en-GB"/>
        </w:rPr>
        <w:t>εκα</w:t>
      </w:r>
      <w:r w:rsidRPr="00540EFA">
        <w:rPr>
          <w:sz w:val="20"/>
          <w:szCs w:val="20"/>
          <w:lang w:val="en-GB"/>
        </w:rPr>
        <w:t xml:space="preserve">: </w:t>
      </w:r>
      <w:r>
        <w:rPr>
          <w:rFonts w:ascii="IFAO-Grec Unicode" w:hAnsi="IFAO-Grec Unicode"/>
          <w:sz w:val="20"/>
          <w:szCs w:val="20"/>
          <w:lang w:val="en-GB"/>
        </w:rPr>
        <w:t>δ</w:t>
      </w:r>
      <w:r w:rsidRPr="00540EFA">
        <w:rPr>
          <w:sz w:val="20"/>
          <w:szCs w:val="20"/>
          <w:lang w:val="en-GB"/>
        </w:rPr>
        <w:t xml:space="preserve"> post corr. </w:t>
      </w:r>
      <w:r w:rsidRPr="00540EFA">
        <w:rPr>
          <w:rFonts w:ascii="IFAO-Grec Unicode" w:hAnsi="IFAO-Grec Unicode"/>
          <w:sz w:val="20"/>
          <w:szCs w:val="20"/>
          <w:lang w:val="en-GB"/>
        </w:rPr>
        <w:t>| </w:t>
      </w:r>
      <w:r w:rsidRPr="00540EFA">
        <w:rPr>
          <w:rFonts w:ascii="IFAO-Grec Unicode" w:hAnsi="IFAO-Grec Unicode" w:cs="IFAO-Grec Unicode"/>
          <w:sz w:val="20"/>
          <w:szCs w:val="20"/>
          <w:lang w:val="en-GB"/>
        </w:rPr>
        <w:t></w:t>
      </w:r>
      <w:r w:rsidR="00C84C27">
        <w:rPr>
          <w:rFonts w:ascii="IFAO-Grec Unicode" w:hAnsi="IFAO-Grec Unicode"/>
          <w:sz w:val="20"/>
          <w:szCs w:val="20"/>
          <w:lang w:val="en-GB"/>
        </w:rPr>
        <w:t>ον̅ο̅</w:t>
      </w:r>
      <w:r w:rsidRPr="00540EFA">
        <w:rPr>
          <w:rFonts w:ascii="IFAO-Grec Unicode" w:hAnsi="IFAO-Grec Unicode"/>
          <w:sz w:val="20"/>
          <w:szCs w:val="20"/>
          <w:lang w:val="en-GB"/>
        </w:rPr>
        <w:t xml:space="preserve"> ‖ </w:t>
      </w:r>
      <w:r w:rsidRPr="00540EFA">
        <w:rPr>
          <w:rFonts w:ascii="IFAO-Grec Unicode" w:hAnsi="IFAO-Grec Unicode"/>
          <w:b/>
          <w:sz w:val="20"/>
          <w:szCs w:val="20"/>
          <w:lang w:val="en-GB"/>
        </w:rPr>
        <w:t xml:space="preserve">3 </w:t>
      </w:r>
      <w:r w:rsidRPr="00540EFA">
        <w:rPr>
          <w:sz w:val="20"/>
          <w:szCs w:val="20"/>
          <w:lang w:val="en-GB"/>
        </w:rPr>
        <w:t xml:space="preserve">l. </w:t>
      </w:r>
      <w:r w:rsidRPr="00540EFA">
        <w:rPr>
          <w:rFonts w:ascii="IFAO-Grec Unicode" w:hAnsi="IFAO-Grec Unicode"/>
          <w:sz w:val="20"/>
          <w:szCs w:val="20"/>
          <w:lang w:val="en-GB"/>
        </w:rPr>
        <w:t xml:space="preserve">Διοσκόρου | </w:t>
      </w:r>
      <w:r w:rsidRPr="00540EFA">
        <w:rPr>
          <w:rFonts w:ascii="IFAO-Grec Unicode" w:hAnsi="IFAO-Grec Unicode" w:cs="IFAO-Grec Unicode"/>
          <w:sz w:val="20"/>
          <w:szCs w:val="20"/>
          <w:lang w:val="en-GB"/>
        </w:rPr>
        <w:t></w:t>
      </w:r>
      <w:r w:rsidRPr="00540EFA">
        <w:rPr>
          <w:rFonts w:ascii="IFAO-Grec Unicode" w:hAnsi="IFAO-Grec Unicode"/>
          <w:sz w:val="20"/>
          <w:szCs w:val="20"/>
          <w:lang w:val="en-GB"/>
        </w:rPr>
        <w:t xml:space="preserve"> | </w:t>
      </w:r>
      <w:r w:rsidRPr="00540EFA">
        <w:rPr>
          <w:rFonts w:ascii="IFAO-Grec Unicode" w:hAnsi="IFAO-Grec Unicode" w:cs="IFAO-Grec Unicode"/>
          <w:sz w:val="20"/>
          <w:szCs w:val="20"/>
          <w:lang w:val="en-GB"/>
        </w:rPr>
        <w:t></w:t>
      </w:r>
      <w:r w:rsidR="00C84C27">
        <w:rPr>
          <w:rFonts w:ascii="IFAO-Grec Unicode" w:hAnsi="IFAO-Grec Unicode"/>
          <w:sz w:val="20"/>
          <w:szCs w:val="20"/>
          <w:lang w:val="en-GB"/>
        </w:rPr>
        <w:t>κερ</w:t>
      </w:r>
      <w:r>
        <w:rPr>
          <w:rFonts w:ascii="IFAO-Grec Unicode" w:hAnsi="IFAO-Grec Unicode"/>
          <w:sz w:val="20"/>
          <w:szCs w:val="20"/>
          <w:lang w:val="en-GB"/>
        </w:rPr>
        <w:t xml:space="preserve"> | </w:t>
      </w:r>
      <w:r w:rsidRPr="00D27722">
        <w:rPr>
          <w:rFonts w:ascii="IFAO-Grec Unicode" w:hAnsi="IFAO-Grec Unicode"/>
          <w:strike/>
          <w:sz w:val="20"/>
          <w:szCs w:val="20"/>
          <w:lang w:val="en-GB"/>
        </w:rPr>
        <w:t>τριτον</w:t>
      </w:r>
      <w:r w:rsidRPr="00540EFA">
        <w:rPr>
          <w:rFonts w:ascii="IFAO-Grec Unicode" w:hAnsi="IFAO-Grec Unicode"/>
          <w:sz w:val="20"/>
          <w:szCs w:val="20"/>
          <w:lang w:val="en-GB"/>
        </w:rPr>
        <w:t xml:space="preserve"> ‖ </w:t>
      </w:r>
      <w:r w:rsidRPr="00540EFA">
        <w:rPr>
          <w:rFonts w:ascii="IFAO-Grec Unicode" w:hAnsi="IFAO-Grec Unicode"/>
          <w:b/>
          <w:sz w:val="20"/>
          <w:szCs w:val="20"/>
          <w:lang w:val="en-GB"/>
        </w:rPr>
        <w:t>4</w:t>
      </w:r>
      <w:r w:rsidRPr="00540EFA">
        <w:rPr>
          <w:sz w:val="20"/>
          <w:szCs w:val="20"/>
          <w:lang w:val="en-GB"/>
        </w:rPr>
        <w:t xml:space="preserve"> </w:t>
      </w:r>
      <w:r w:rsidRPr="00540EFA">
        <w:rPr>
          <w:rFonts w:ascii="IFAO-Grec Unicode" w:hAnsi="IFAO-Grec Unicode"/>
          <w:sz w:val="20"/>
          <w:szCs w:val="20"/>
          <w:lang w:val="en-GB"/>
        </w:rPr>
        <w:t xml:space="preserve">γ̣ι | ζ̣ | εν̣δ̣[οξ]̣ | ϊλλπ̣αγαρχ ‖ </w:t>
      </w:r>
      <w:r w:rsidRPr="00540EFA">
        <w:rPr>
          <w:rFonts w:ascii="IFAO-Grec Unicode" w:hAnsi="IFAO-Grec Unicode"/>
          <w:b/>
          <w:sz w:val="20"/>
          <w:szCs w:val="20"/>
          <w:lang w:val="en-GB"/>
        </w:rPr>
        <w:t xml:space="preserve">5 </w:t>
      </w:r>
      <w:r w:rsidRPr="00540EFA">
        <w:rPr>
          <w:rFonts w:ascii="IFAO-Grec Unicode" w:hAnsi="IFAO-Grec Unicode"/>
          <w:sz w:val="20"/>
          <w:szCs w:val="20"/>
          <w:lang w:val="en-GB"/>
        </w:rPr>
        <w:t>ϲτυχ</w:t>
      </w:r>
      <w:r>
        <w:rPr>
          <w:rFonts w:ascii="IFAO-Grec Unicode" w:hAnsi="IFAO-Grec Unicode"/>
          <w:sz w:val="20"/>
          <w:szCs w:val="20"/>
        </w:rPr>
        <w:t xml:space="preserve">: </w:t>
      </w:r>
      <w:r>
        <w:rPr>
          <w:rFonts w:ascii="IFAO-Grec Unicode" w:hAnsi="IFAO-Grec Unicode"/>
          <w:sz w:val="20"/>
          <w:szCs w:val="20"/>
          <w:lang w:val="el-GR"/>
        </w:rPr>
        <w:t xml:space="preserve">υ </w:t>
      </w:r>
      <w:r>
        <w:rPr>
          <w:rFonts w:ascii="IFAO-Grec Unicode" w:hAnsi="IFAO-Grec Unicode"/>
          <w:sz w:val="20"/>
          <w:szCs w:val="20"/>
        </w:rPr>
        <w:t xml:space="preserve">ex </w:t>
      </w:r>
      <w:r>
        <w:rPr>
          <w:rFonts w:ascii="IFAO-Grec Unicode" w:hAnsi="IFAO-Grec Unicode"/>
          <w:sz w:val="20"/>
          <w:szCs w:val="20"/>
          <w:lang w:val="el-GR"/>
        </w:rPr>
        <w:t xml:space="preserve">η </w:t>
      </w:r>
      <w:r>
        <w:rPr>
          <w:rFonts w:ascii="IFAO-Grec Unicode" w:hAnsi="IFAO-Grec Unicode"/>
          <w:sz w:val="20"/>
          <w:szCs w:val="20"/>
        </w:rPr>
        <w:t>corr.</w:t>
      </w:r>
      <w:r w:rsidRPr="00540EFA">
        <w:rPr>
          <w:rFonts w:ascii="IFAO-Grec Unicode" w:hAnsi="IFAO-Grec Unicode"/>
          <w:sz w:val="20"/>
          <w:szCs w:val="20"/>
          <w:lang w:val="en-GB"/>
        </w:rPr>
        <w:t> ; l. στοιχεῖ </w:t>
      </w:r>
      <w:r>
        <w:rPr>
          <w:rFonts w:ascii="IFAO-Grec Unicode" w:hAnsi="IFAO-Grec Unicode"/>
          <w:sz w:val="20"/>
          <w:szCs w:val="20"/>
          <w:lang w:val="el-GR"/>
        </w:rPr>
        <w:t xml:space="preserve">‖ </w:t>
      </w:r>
      <w:r w:rsidRPr="00634391">
        <w:rPr>
          <w:rFonts w:ascii="IFAO-Grec Unicode" w:hAnsi="IFAO-Grec Unicode"/>
          <w:b/>
          <w:bCs/>
          <w:sz w:val="20"/>
          <w:szCs w:val="20"/>
          <w:lang w:val="el-GR"/>
        </w:rPr>
        <w:t>6</w:t>
      </w:r>
      <w:r>
        <w:rPr>
          <w:rFonts w:ascii="IFAO-Grec Unicode" w:hAnsi="IFAO-Grec Unicode"/>
          <w:sz w:val="20"/>
          <w:szCs w:val="20"/>
          <w:lang w:val="el-GR"/>
        </w:rPr>
        <w:t xml:space="preserve"> φ</w:t>
      </w:r>
      <w:r w:rsidRPr="00540EFA">
        <w:rPr>
          <w:rFonts w:ascii="IFAO-Grec Unicode" w:hAnsi="IFAO-Grec Unicode"/>
          <w:sz w:val="20"/>
          <w:szCs w:val="20"/>
          <w:lang w:val="en-GB"/>
        </w:rPr>
        <w:t>αρ |</w:t>
      </w:r>
      <w:r w:rsidRPr="00540EFA">
        <w:rPr>
          <w:sz w:val="20"/>
          <w:szCs w:val="20"/>
          <w:lang w:val="en-GB"/>
        </w:rPr>
        <w:t xml:space="preserve"> </w:t>
      </w:r>
      <w:r w:rsidRPr="00540EFA">
        <w:rPr>
          <w:rFonts w:ascii="IFAO-Grec Unicode" w:hAnsi="IFAO-Grec Unicode"/>
          <w:sz w:val="20"/>
          <w:szCs w:val="20"/>
          <w:lang w:val="en-GB"/>
        </w:rPr>
        <w:t>ιν</w:t>
      </w:r>
      <w:r w:rsidRPr="00540EFA">
        <w:rPr>
          <w:rFonts w:ascii="IFAO-Grec Unicode" w:hAnsi="IFAO-Grec Unicode" w:cs="IFAO-Grec Unicode"/>
          <w:sz w:val="20"/>
          <w:szCs w:val="20"/>
          <w:lang w:val="en-GB"/>
        </w:rPr>
        <w:t xml:space="preserve"> </w:t>
      </w:r>
      <w:r w:rsidRPr="00540EFA">
        <w:rPr>
          <w:rFonts w:ascii="IFAO-Grec Unicode" w:hAnsi="IFAO-Grec Unicode"/>
          <w:sz w:val="20"/>
          <w:szCs w:val="20"/>
          <w:lang w:val="en-GB"/>
        </w:rPr>
        <w:t xml:space="preserve">‖ </w:t>
      </w:r>
      <w:r w:rsidRPr="00540EFA">
        <w:rPr>
          <w:rFonts w:ascii="IFAO-Grec Unicode" w:hAnsi="IFAO-Grec Unicode"/>
          <w:b/>
          <w:sz w:val="20"/>
          <w:szCs w:val="20"/>
          <w:lang w:val="en-GB"/>
        </w:rPr>
        <w:t xml:space="preserve">v° </w:t>
      </w:r>
      <w:r>
        <w:rPr>
          <w:rFonts w:ascii="IFAO-Grec Unicode" w:hAnsi="IFAO-Grec Unicode"/>
          <w:b/>
          <w:sz w:val="20"/>
          <w:szCs w:val="20"/>
          <w:lang w:val="el-GR"/>
        </w:rPr>
        <w:t xml:space="preserve">7 </w:t>
      </w:r>
      <w:r w:rsidRPr="00540EFA">
        <w:rPr>
          <w:rFonts w:ascii="IFAO-Grec Unicode" w:hAnsi="IFAO-Grec Unicode"/>
          <w:sz w:val="20"/>
          <w:szCs w:val="20"/>
          <w:lang w:val="en-GB"/>
        </w:rPr>
        <w:t>]λ</w:t>
      </w:r>
    </w:p>
    <w:p w14:paraId="09C013CB"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left="0" w:right="-2" w:firstLine="0"/>
        <w:rPr>
          <w:sz w:val="20"/>
          <w:lang w:val="en-GB"/>
        </w:rPr>
      </w:pPr>
    </w:p>
    <w:p w14:paraId="28C41163" w14:textId="19A4E643" w:rsidR="006927A6" w:rsidRPr="00AC3715"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left="0" w:right="-2" w:firstLine="0"/>
        <w:rPr>
          <w:lang w:val="en-GB"/>
        </w:rPr>
      </w:pPr>
      <w:r w:rsidRPr="00540EFA">
        <w:rPr>
          <w:i/>
          <w:sz w:val="20"/>
          <w:lang w:val="en-GB"/>
        </w:rPr>
        <w:tab/>
      </w:r>
      <w:r w:rsidRPr="00AC3715">
        <w:rPr>
          <w:lang w:val="en-GB"/>
        </w:rPr>
        <w:t>“</w:t>
      </w:r>
      <w:r w:rsidRPr="00AC3715">
        <w:rPr>
          <w:rFonts w:ascii="IFAO-Grec Unicode" w:hAnsi="IFAO-Grec Unicode"/>
          <w:lang w:val="en-GB"/>
        </w:rPr>
        <w:t xml:space="preserve">⳨ </w:t>
      </w:r>
      <w:r w:rsidRPr="00AC3715">
        <w:rPr>
          <w:lang w:val="en-GB"/>
        </w:rPr>
        <w:t xml:space="preserve">Cornelius son of Philantinoos, represented by Jacob, has given for the public taxes of the eighth indiction ten and a half carats and, on account of Dioscorus son of Apollos, </w:t>
      </w:r>
      <w:r w:rsidRPr="00AC3715">
        <w:rPr>
          <w:lang w:val="en-GB"/>
        </w:rPr>
        <w:lastRenderedPageBreak/>
        <w:t xml:space="preserve">represented by the same, half a carat and a </w:t>
      </w:r>
      <w:r w:rsidRPr="00AC3715">
        <w:rPr>
          <w:strike/>
          <w:lang w:val="en-GB"/>
        </w:rPr>
        <w:t>third</w:t>
      </w:r>
      <w:r w:rsidRPr="00AC3715">
        <w:rPr>
          <w:lang w:val="en-GB"/>
        </w:rPr>
        <w:t xml:space="preserve"> quarter has been given. Total: 11 carats ¼ according to the standard</w:t>
      </w:r>
      <w:r w:rsidRPr="00AC3715">
        <w:rPr>
          <w:vertAlign w:val="superscript"/>
          <w:lang w:val="en-GB"/>
        </w:rPr>
        <w:t>?</w:t>
      </w:r>
      <w:r w:rsidRPr="00AC3715">
        <w:rPr>
          <w:lang w:val="en-GB"/>
        </w:rPr>
        <w:t xml:space="preserve">. </w:t>
      </w:r>
    </w:p>
    <w:p w14:paraId="04DBD71D"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left="0" w:right="-2" w:firstLine="0"/>
        <w:rPr>
          <w:lang w:val="en-GB"/>
        </w:rPr>
      </w:pPr>
      <w:r w:rsidRPr="00AC3715">
        <w:rPr>
          <w:lang w:val="en-GB"/>
        </w:rPr>
        <w:tab/>
        <w:t>(</w:t>
      </w:r>
      <w:r w:rsidRPr="00AC3715">
        <w:rPr>
          <w:i/>
          <w:lang w:val="en-GB"/>
        </w:rPr>
        <w:t>2</w:t>
      </w:r>
      <w:r w:rsidRPr="00AC3715">
        <w:rPr>
          <w:i/>
          <w:vertAlign w:val="superscript"/>
          <w:lang w:val="en-GB"/>
        </w:rPr>
        <w:t>nd</w:t>
      </w:r>
      <w:r w:rsidRPr="00AC3715">
        <w:rPr>
          <w:i/>
          <w:lang w:val="en-GB"/>
        </w:rPr>
        <w:t xml:space="preserve"> hand</w:t>
      </w:r>
      <w:r w:rsidRPr="00AC3715">
        <w:rPr>
          <w:lang w:val="en-GB"/>
        </w:rPr>
        <w:t xml:space="preserve">) </w:t>
      </w:r>
      <w:r w:rsidRPr="00AC3715">
        <w:rPr>
          <w:rFonts w:ascii="IFAO-Grec Unicode" w:hAnsi="IFAO-Grec Unicode"/>
          <w:lang w:val="en-GB"/>
        </w:rPr>
        <w:t xml:space="preserve"> </w:t>
      </w:r>
      <w:r w:rsidRPr="00540EFA">
        <w:rPr>
          <w:lang w:val="en-GB"/>
        </w:rPr>
        <w:t>The gloriosissimus Serenus, illustrious pagarch, |</w:t>
      </w:r>
      <w:r w:rsidRPr="00540EFA">
        <w:rPr>
          <w:vertAlign w:val="superscript"/>
          <w:lang w:val="en-GB"/>
        </w:rPr>
        <w:t>5</w:t>
      </w:r>
      <w:r w:rsidRPr="00540EFA">
        <w:rPr>
          <w:lang w:val="en-GB"/>
        </w:rPr>
        <w:t xml:space="preserve"> represented by me, [...], agrees. (</w:t>
      </w:r>
      <w:r w:rsidRPr="00540EFA">
        <w:rPr>
          <w:i/>
          <w:lang w:val="en-GB"/>
        </w:rPr>
        <w:t>1</w:t>
      </w:r>
      <w:r w:rsidRPr="00540EFA">
        <w:rPr>
          <w:i/>
          <w:vertAlign w:val="superscript"/>
          <w:lang w:val="en-GB"/>
        </w:rPr>
        <w:t>st</w:t>
      </w:r>
      <w:r w:rsidRPr="00540EFA">
        <w:rPr>
          <w:i/>
          <w:lang w:val="en-GB"/>
        </w:rPr>
        <w:t xml:space="preserve"> hand</w:t>
      </w:r>
      <w:r w:rsidRPr="00540EFA">
        <w:rPr>
          <w:lang w:val="en-GB"/>
        </w:rPr>
        <w:t xml:space="preserve">) 11 Pharmouthi of the </w:t>
      </w:r>
      <w:r>
        <w:rPr>
          <w:lang w:val="en-GB"/>
        </w:rPr>
        <w:t>8</w:t>
      </w:r>
      <w:r>
        <w:rPr>
          <w:vertAlign w:val="superscript"/>
          <w:lang w:val="en-GB"/>
        </w:rPr>
        <w:t>th</w:t>
      </w:r>
      <w:r>
        <w:rPr>
          <w:lang w:val="en-GB"/>
        </w:rPr>
        <w:t xml:space="preserve"> </w:t>
      </w:r>
      <w:r w:rsidRPr="00540EFA">
        <w:rPr>
          <w:lang w:val="en-GB"/>
        </w:rPr>
        <w:t>indiction.”</w:t>
      </w:r>
    </w:p>
    <w:p w14:paraId="00D82657"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left="0" w:right="-2" w:firstLine="0"/>
        <w:rPr>
          <w:lang w:val="en-GB"/>
        </w:rPr>
      </w:pPr>
      <w:r w:rsidRPr="00540EFA">
        <w:rPr>
          <w:lang w:val="en-GB"/>
        </w:rPr>
        <w:t>Verso</w:t>
      </w:r>
    </w:p>
    <w:p w14:paraId="7F4390EC" w14:textId="77777777" w:rsidR="006927A6" w:rsidRPr="00540EFA"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left="0" w:right="-2" w:firstLine="0"/>
        <w:rPr>
          <w:lang w:val="en-GB"/>
        </w:rPr>
      </w:pPr>
      <w:r w:rsidRPr="00540EFA">
        <w:rPr>
          <w:lang w:val="en-GB"/>
        </w:rPr>
        <w:tab/>
        <w:t>“[…] of Cornelius son of Philantinoos […].”</w:t>
      </w:r>
    </w:p>
    <w:p w14:paraId="66AA905F" w14:textId="5A839C8A" w:rsidR="006927A6" w:rsidRPr="00540EFA" w:rsidRDefault="006927A6" w:rsidP="00A53E73">
      <w:pPr>
        <w:pStyle w:val="textegrec"/>
        <w:pBdr>
          <w:top w:val="single" w:sz="4" w:space="1" w:color="auto"/>
          <w:left w:val="single" w:sz="4" w:space="4" w:color="auto"/>
          <w:bottom w:val="single" w:sz="4" w:space="1" w:color="auto"/>
          <w:right w:val="single" w:sz="4" w:space="4" w:color="auto"/>
        </w:pBdr>
        <w:spacing w:line="276" w:lineRule="auto"/>
        <w:ind w:left="0" w:right="-2" w:firstLine="0"/>
        <w:rPr>
          <w:sz w:val="20"/>
          <w:lang w:val="en-GB"/>
        </w:rPr>
      </w:pPr>
    </w:p>
    <w:p w14:paraId="6A2B5A89" w14:textId="64C2E47B" w:rsidR="004D3D01" w:rsidRPr="00B559D2" w:rsidRDefault="006927A6" w:rsidP="00A53E73">
      <w:pPr>
        <w:pStyle w:val="Papyruscommentaire"/>
        <w:pBdr>
          <w:top w:val="single" w:sz="4" w:space="1" w:color="auto"/>
          <w:left w:val="single" w:sz="4" w:space="4" w:color="auto"/>
          <w:bottom w:val="single" w:sz="4" w:space="1" w:color="auto"/>
          <w:right w:val="single" w:sz="4" w:space="4" w:color="auto"/>
        </w:pBdr>
        <w:ind w:right="-2"/>
        <w:rPr>
          <w:szCs w:val="22"/>
        </w:rPr>
      </w:pPr>
      <w:r w:rsidRPr="004D3D01">
        <w:rPr>
          <w:szCs w:val="22"/>
          <w:lang w:val="en-GB"/>
        </w:rPr>
        <w:t>1</w:t>
      </w:r>
      <w:r w:rsidRPr="004D3D01">
        <w:rPr>
          <w:szCs w:val="22"/>
          <w:lang w:val="en-GB"/>
        </w:rPr>
        <w:tab/>
      </w:r>
      <w:r w:rsidRPr="004D3D01">
        <w:rPr>
          <w:szCs w:val="22"/>
          <w:lang w:val="en-GB"/>
        </w:rPr>
        <w:tab/>
        <w:t>Κ̣</w:t>
      </w:r>
      <w:r w:rsidRPr="004D3D01">
        <w:rPr>
          <w:rFonts w:ascii="IFAO-Grec Unicode" w:hAnsi="IFAO-Grec Unicode"/>
          <w:szCs w:val="22"/>
          <w:lang w:val="en-GB"/>
        </w:rPr>
        <w:t>ο̣ρ̣ν̣ήλιος Φιλαντινόου</w:t>
      </w:r>
      <w:r w:rsidRPr="004D3D01">
        <w:rPr>
          <w:szCs w:val="22"/>
          <w:lang w:val="en-GB"/>
        </w:rPr>
        <w:t xml:space="preserve">: see </w:t>
      </w:r>
      <w:r w:rsidRPr="00B559D2">
        <w:rPr>
          <w:smallCaps/>
          <w:szCs w:val="22"/>
          <w:lang w:val="en-GB"/>
        </w:rPr>
        <w:t>Ruffini</w:t>
      </w:r>
      <w:r w:rsidR="00B559D2" w:rsidRPr="00B559D2">
        <w:rPr>
          <w:smallCaps/>
          <w:szCs w:val="22"/>
          <w:lang w:val="en-GB"/>
        </w:rPr>
        <w:t xml:space="preserve"> </w:t>
      </w:r>
      <w:r w:rsidR="00B559D2">
        <w:rPr>
          <w:szCs w:val="22"/>
          <w:lang w:val="en-GB"/>
        </w:rPr>
        <w:t>2011,</w:t>
      </w:r>
      <w:r w:rsidRPr="004D3D01">
        <w:rPr>
          <w:szCs w:val="22"/>
          <w:lang w:val="en-GB"/>
        </w:rPr>
        <w:t xml:space="preserve"> Kornelios 1. </w:t>
      </w:r>
    </w:p>
    <w:p w14:paraId="3A45C355" w14:textId="7F84C985" w:rsidR="006927A6" w:rsidRPr="00313AC4" w:rsidRDefault="006927A6" w:rsidP="00206FA4">
      <w:pPr>
        <w:pStyle w:val="Papyruscommentaire"/>
        <w:pBdr>
          <w:top w:val="single" w:sz="4" w:space="1" w:color="auto"/>
          <w:left w:val="single" w:sz="4" w:space="4" w:color="auto"/>
          <w:bottom w:val="single" w:sz="4" w:space="1" w:color="auto"/>
          <w:right w:val="single" w:sz="4" w:space="4" w:color="auto"/>
        </w:pBdr>
        <w:ind w:right="-2"/>
      </w:pPr>
      <w:r>
        <w:rPr>
          <w:sz w:val="20"/>
          <w:lang w:val="en-GB"/>
        </w:rPr>
        <w:t>[…]</w:t>
      </w:r>
    </w:p>
    <w:p w14:paraId="36F77D89" w14:textId="77777777" w:rsidR="00850295" w:rsidRPr="00F659E2" w:rsidRDefault="009D303D" w:rsidP="000A7E4A">
      <w:pPr>
        <w:pStyle w:val="Titre1"/>
        <w:rPr>
          <w:lang w:bidi="fr-FR"/>
        </w:rPr>
      </w:pPr>
      <w:bookmarkStart w:id="9" w:name="_Toc464830715"/>
      <w:r w:rsidRPr="00ED4571">
        <w:rPr>
          <w:sz w:val="28"/>
          <w:szCs w:val="28"/>
          <w:lang w:bidi="fr-FR"/>
        </w:rPr>
        <w:t>9</w:t>
      </w:r>
      <w:r w:rsidR="00DC0A6C" w:rsidRPr="00ED4571">
        <w:rPr>
          <w:sz w:val="28"/>
          <w:szCs w:val="28"/>
          <w:lang w:bidi="fr-FR"/>
        </w:rPr>
        <w:t xml:space="preserve">. </w:t>
      </w:r>
      <w:r w:rsidR="00CC6F31" w:rsidRPr="00ED4571">
        <w:rPr>
          <w:sz w:val="28"/>
          <w:szCs w:val="28"/>
          <w:lang w:bidi="fr-FR"/>
        </w:rPr>
        <w:t xml:space="preserve">Références aux </w:t>
      </w:r>
      <w:r w:rsidR="003A2E77" w:rsidRPr="00ED4571">
        <w:rPr>
          <w:sz w:val="28"/>
          <w:szCs w:val="28"/>
          <w:lang w:bidi="fr-FR"/>
        </w:rPr>
        <w:t>sources papyrologiques</w:t>
      </w:r>
      <w:bookmarkEnd w:id="9"/>
      <w:r w:rsidR="003A2E77" w:rsidRPr="00ED4571">
        <w:rPr>
          <w:sz w:val="28"/>
          <w:szCs w:val="28"/>
          <w:lang w:bidi="fr-FR"/>
        </w:rPr>
        <w:t xml:space="preserve"> </w:t>
      </w:r>
    </w:p>
    <w:p w14:paraId="4F97C729" w14:textId="77777777" w:rsidR="00850295" w:rsidRPr="00313AC4" w:rsidRDefault="00925A4F" w:rsidP="00225F7E">
      <w:pPr>
        <w:rPr>
          <w:color w:val="000000"/>
          <w:lang w:bidi="fr-FR"/>
        </w:rPr>
      </w:pPr>
      <w:r w:rsidRPr="00313AC4">
        <w:rPr>
          <w:color w:val="000000"/>
          <w:lang w:bidi="fr-FR"/>
        </w:rPr>
        <w:t>U</w:t>
      </w:r>
      <w:r w:rsidR="00850295" w:rsidRPr="00313AC4">
        <w:rPr>
          <w:color w:val="000000"/>
          <w:lang w:bidi="fr-FR"/>
        </w:rPr>
        <w:t xml:space="preserve">tiliser les abréviations la </w:t>
      </w:r>
      <w:r w:rsidR="00850295" w:rsidRPr="00313AC4">
        <w:rPr>
          <w:rStyle w:val="italique"/>
          <w:rFonts w:cs="Garamond"/>
          <w:color w:val="000000"/>
          <w:szCs w:val="24"/>
          <w:lang w:bidi="fr-FR"/>
        </w:rPr>
        <w:t>Checklist of editions of Greek, Latin, Demotic and Coptic papyri, ostraca and tablets</w:t>
      </w:r>
      <w:r w:rsidR="00850295" w:rsidRPr="00313AC4">
        <w:rPr>
          <w:color w:val="000000"/>
          <w:lang w:bidi="fr-FR"/>
        </w:rPr>
        <w:t xml:space="preserve"> de J. F. Oates, R. S. Bagnall accessible en ligne sur </w:t>
      </w:r>
      <w:hyperlink r:id="rId11" w:history="1">
        <w:r w:rsidR="00850295" w:rsidRPr="00313AC4">
          <w:rPr>
            <w:rStyle w:val="Lienhypertexte"/>
            <w:rFonts w:cs="Garamond"/>
            <w:szCs w:val="24"/>
            <w:lang w:bidi="fr-FR"/>
          </w:rPr>
          <w:t>http://scriptorium.lib.duke.edu/papyrus/texts/clist.html</w:t>
        </w:r>
      </w:hyperlink>
      <w:r w:rsidR="00850295" w:rsidRPr="00313AC4">
        <w:rPr>
          <w:color w:val="000000"/>
          <w:lang w:bidi="fr-FR"/>
        </w:rPr>
        <w:t xml:space="preserve"> ou </w:t>
      </w:r>
      <w:hyperlink r:id="rId12" w:history="1">
        <w:r w:rsidR="00646C6D" w:rsidRPr="00313AC4">
          <w:rPr>
            <w:rStyle w:val="Lienhypertexte"/>
            <w:rFonts w:cs="Garamond"/>
            <w:szCs w:val="24"/>
            <w:lang w:bidi="fr-FR"/>
          </w:rPr>
          <w:t>http://papyri.info/docs/checklist</w:t>
        </w:r>
      </w:hyperlink>
      <w:r w:rsidR="00850295" w:rsidRPr="00313AC4">
        <w:rPr>
          <w:color w:val="000000"/>
          <w:lang w:bidi="fr-FR"/>
        </w:rPr>
        <w:t>. Les sigles papyrologiques doivent être en italique, suivi</w:t>
      </w:r>
      <w:r w:rsidR="002C3F3D" w:rsidRPr="00313AC4">
        <w:rPr>
          <w:color w:val="000000"/>
          <w:lang w:bidi="fr-FR"/>
        </w:rPr>
        <w:t>s</w:t>
      </w:r>
      <w:r w:rsidR="00850295" w:rsidRPr="00313AC4">
        <w:rPr>
          <w:color w:val="000000"/>
          <w:lang w:bidi="fr-FR"/>
        </w:rPr>
        <w:t xml:space="preserve"> le cas échéant du numéro du tome en chiffre</w:t>
      </w:r>
      <w:r w:rsidR="00151937" w:rsidRPr="00313AC4">
        <w:rPr>
          <w:lang w:bidi="fr-FR"/>
        </w:rPr>
        <w:t>s</w:t>
      </w:r>
      <w:r w:rsidR="00850295" w:rsidRPr="00313AC4">
        <w:rPr>
          <w:lang w:bidi="fr-FR"/>
        </w:rPr>
        <w:t xml:space="preserve"> </w:t>
      </w:r>
      <w:r w:rsidR="00DD4283" w:rsidRPr="00313AC4">
        <w:rPr>
          <w:lang w:bidi="fr-FR"/>
        </w:rPr>
        <w:t>romain</w:t>
      </w:r>
      <w:r w:rsidR="00151937" w:rsidRPr="00313AC4">
        <w:rPr>
          <w:lang w:bidi="fr-FR"/>
        </w:rPr>
        <w:t>s</w:t>
      </w:r>
      <w:r w:rsidR="00850295" w:rsidRPr="00313AC4">
        <w:rPr>
          <w:color w:val="000000"/>
          <w:lang w:bidi="fr-FR"/>
        </w:rPr>
        <w:t xml:space="preserve"> puis du numéro du document</w:t>
      </w:r>
      <w:r w:rsidR="00B50A9D" w:rsidRPr="00313AC4">
        <w:rPr>
          <w:color w:val="000000"/>
          <w:lang w:bidi="fr-FR"/>
        </w:rPr>
        <w:t xml:space="preserve"> en chiffre arabe</w:t>
      </w:r>
      <w:r w:rsidR="00850295" w:rsidRPr="00313AC4">
        <w:rPr>
          <w:color w:val="000000"/>
          <w:lang w:bidi="fr-FR"/>
        </w:rPr>
        <w:t xml:space="preserve"> (sans virgule entre les deux) : </w:t>
      </w:r>
    </w:p>
    <w:p w14:paraId="0CC05A4C" w14:textId="66357A97" w:rsidR="00A16067" w:rsidRPr="00313AC4" w:rsidRDefault="00E11E6C" w:rsidP="00225F7E">
      <w:pPr>
        <w:rPr>
          <w:color w:val="000000"/>
          <w:lang w:bidi="fr-FR"/>
        </w:rPr>
      </w:pPr>
      <w:r w:rsidRPr="00313AC4">
        <w:rPr>
          <w:rStyle w:val="italique"/>
          <w:rFonts w:cs="Garamond"/>
          <w:color w:val="000000"/>
          <w:szCs w:val="24"/>
          <w:lang w:bidi="fr-FR"/>
        </w:rPr>
        <w:t>P.Cair.Masp.</w:t>
      </w:r>
      <w:r w:rsidR="00C50EA9" w:rsidRPr="00313AC4">
        <w:rPr>
          <w:color w:val="000000"/>
          <w:lang w:bidi="fr-FR"/>
        </w:rPr>
        <w:t xml:space="preserve"> III 67295</w:t>
      </w:r>
      <w:r w:rsidR="006927A6">
        <w:rPr>
          <w:color w:val="000000"/>
          <w:lang w:bidi="fr-FR"/>
        </w:rPr>
        <w:t xml:space="preserve"> (pas d’espace entre les divers éléments du sigle).</w:t>
      </w:r>
      <w:r w:rsidR="00A16067" w:rsidRPr="00313AC4">
        <w:rPr>
          <w:color w:val="000000"/>
          <w:lang w:bidi="fr-FR"/>
        </w:rPr>
        <w:t xml:space="preserve"> </w:t>
      </w:r>
    </w:p>
    <w:p w14:paraId="4A54C663" w14:textId="77777777" w:rsidR="009F7326" w:rsidRPr="00313AC4" w:rsidRDefault="00850295" w:rsidP="00225F7E">
      <w:pPr>
        <w:rPr>
          <w:lang w:bidi="fr-FR"/>
        </w:rPr>
      </w:pPr>
      <w:r w:rsidRPr="00313AC4">
        <w:rPr>
          <w:lang w:bidi="fr-FR"/>
        </w:rPr>
        <w:t>Pour les lignes, on suivra les deux systèmes suivants selon les langues :</w:t>
      </w:r>
      <w:r w:rsidR="00932589" w:rsidRPr="00313AC4">
        <w:rPr>
          <w:lang w:bidi="fr-FR"/>
        </w:rPr>
        <w:t xml:space="preserve"> </w:t>
      </w:r>
    </w:p>
    <w:p w14:paraId="314BA752" w14:textId="3F305C78" w:rsidR="00C96CA1" w:rsidRPr="001A0B99" w:rsidRDefault="00C96CA1" w:rsidP="00225F7E">
      <w:pPr>
        <w:rPr>
          <w:rFonts w:cs="Garamond"/>
          <w:spacing w:val="-1"/>
          <w:szCs w:val="24"/>
          <w:lang w:bidi="fr-FR"/>
        </w:rPr>
      </w:pPr>
      <w:r w:rsidRPr="00313AC4">
        <w:rPr>
          <w:rFonts w:cs="Garamond"/>
          <w:szCs w:val="24"/>
          <w:lang w:bidi="fr-FR"/>
        </w:rPr>
        <w:t xml:space="preserve">• en </w:t>
      </w:r>
      <w:r w:rsidRPr="00B559D2">
        <w:rPr>
          <w:rFonts w:cs="Garamond"/>
          <w:i/>
          <w:iCs/>
          <w:szCs w:val="24"/>
          <w:lang w:bidi="fr-FR"/>
        </w:rPr>
        <w:t>français</w:t>
      </w:r>
      <w:r w:rsidRPr="00313AC4">
        <w:rPr>
          <w:rFonts w:cs="Garamond"/>
          <w:szCs w:val="24"/>
          <w:lang w:bidi="fr-FR"/>
        </w:rPr>
        <w:t xml:space="preserve"> et italien : </w:t>
      </w:r>
      <w:r w:rsidR="00A457FF">
        <w:rPr>
          <w:rStyle w:val="italique"/>
          <w:rFonts w:cs="Garamond"/>
          <w:color w:val="000000"/>
          <w:szCs w:val="24"/>
          <w:lang w:bidi="fr-FR"/>
        </w:rPr>
        <w:t>P.Cair.</w:t>
      </w:r>
      <w:r w:rsidRPr="00313AC4">
        <w:rPr>
          <w:rStyle w:val="italique"/>
          <w:rFonts w:cs="Garamond"/>
          <w:color w:val="000000"/>
          <w:szCs w:val="24"/>
          <w:lang w:bidi="fr-FR"/>
        </w:rPr>
        <w:t>Masp.</w:t>
      </w:r>
      <w:r w:rsidRPr="00313AC4">
        <w:rPr>
          <w:rFonts w:cs="Garamond"/>
          <w:szCs w:val="24"/>
          <w:lang w:bidi="fr-FR"/>
        </w:rPr>
        <w:t xml:space="preserve"> III 67294, 3 ou </w:t>
      </w:r>
      <w:r w:rsidR="00A457FF">
        <w:rPr>
          <w:rStyle w:val="italique"/>
          <w:rFonts w:cs="Garamond"/>
          <w:color w:val="000000"/>
          <w:szCs w:val="24"/>
          <w:lang w:bidi="fr-FR"/>
        </w:rPr>
        <w:t>P.Cair.</w:t>
      </w:r>
      <w:r w:rsidRPr="00313AC4">
        <w:rPr>
          <w:rStyle w:val="italique"/>
          <w:rFonts w:cs="Garamond"/>
          <w:color w:val="000000"/>
          <w:szCs w:val="24"/>
          <w:lang w:bidi="fr-FR"/>
        </w:rPr>
        <w:t>Masp.</w:t>
      </w:r>
      <w:r w:rsidRPr="00313AC4">
        <w:rPr>
          <w:rFonts w:cs="Garamond"/>
          <w:szCs w:val="24"/>
          <w:lang w:bidi="fr-FR"/>
        </w:rPr>
        <w:t xml:space="preserve"> III 67294, 3 ; 5-7 ; 19.</w:t>
      </w:r>
      <w:r w:rsidRPr="00313AC4">
        <w:rPr>
          <w:rFonts w:cs="Garamond"/>
          <w:spacing w:val="-1"/>
          <w:szCs w:val="24"/>
          <w:lang w:bidi="fr-FR"/>
        </w:rPr>
        <w:t xml:space="preserve"> </w:t>
      </w:r>
    </w:p>
    <w:p w14:paraId="3E5EC915" w14:textId="646E96F5" w:rsidR="00B95515" w:rsidRPr="00313AC4" w:rsidRDefault="00850295" w:rsidP="00225F7E">
      <w:pPr>
        <w:rPr>
          <w:rFonts w:cs="Garamond"/>
          <w:spacing w:val="-1"/>
          <w:szCs w:val="24"/>
          <w:lang w:bidi="fr-FR"/>
        </w:rPr>
      </w:pPr>
      <w:r w:rsidRPr="00313AC4">
        <w:rPr>
          <w:rFonts w:cs="Garamond"/>
          <w:szCs w:val="24"/>
          <w:lang w:bidi="fr-FR"/>
        </w:rPr>
        <w:t xml:space="preserve">• en </w:t>
      </w:r>
      <w:r w:rsidRPr="00B559D2">
        <w:rPr>
          <w:rFonts w:cs="Garamond"/>
          <w:i/>
          <w:iCs/>
          <w:szCs w:val="24"/>
          <w:lang w:bidi="fr-FR"/>
        </w:rPr>
        <w:t>anglais</w:t>
      </w:r>
      <w:r w:rsidRPr="00313AC4">
        <w:rPr>
          <w:rFonts w:cs="Garamond"/>
          <w:szCs w:val="24"/>
          <w:lang w:bidi="fr-FR"/>
        </w:rPr>
        <w:t xml:space="preserve"> et </w:t>
      </w:r>
      <w:r w:rsidRPr="00B559D2">
        <w:rPr>
          <w:rFonts w:cs="Garamond"/>
          <w:i/>
          <w:iCs/>
          <w:szCs w:val="24"/>
          <w:lang w:bidi="fr-FR"/>
        </w:rPr>
        <w:t>allemand</w:t>
      </w:r>
      <w:r w:rsidRPr="00313AC4">
        <w:rPr>
          <w:rFonts w:cs="Garamond"/>
          <w:szCs w:val="24"/>
          <w:lang w:bidi="fr-FR"/>
        </w:rPr>
        <w:t xml:space="preserve"> : </w:t>
      </w:r>
      <w:r w:rsidR="00A457FF">
        <w:rPr>
          <w:rStyle w:val="italique"/>
          <w:rFonts w:cs="Garamond"/>
          <w:color w:val="000000"/>
          <w:szCs w:val="24"/>
          <w:lang w:bidi="fr-FR"/>
        </w:rPr>
        <w:t>P.Cair.</w:t>
      </w:r>
      <w:r w:rsidRPr="00313AC4">
        <w:rPr>
          <w:rStyle w:val="italique"/>
          <w:rFonts w:cs="Garamond"/>
          <w:color w:val="000000"/>
          <w:szCs w:val="24"/>
          <w:lang w:bidi="fr-FR"/>
        </w:rPr>
        <w:t>Masp.</w:t>
      </w:r>
      <w:r w:rsidRPr="00313AC4">
        <w:rPr>
          <w:rFonts w:cs="Garamond"/>
          <w:szCs w:val="24"/>
          <w:lang w:bidi="fr-FR"/>
        </w:rPr>
        <w:t xml:space="preserve"> III 67294.3 ou </w:t>
      </w:r>
      <w:r w:rsidR="00A457FF">
        <w:rPr>
          <w:rStyle w:val="italique"/>
          <w:rFonts w:cs="Garamond"/>
          <w:color w:val="000000"/>
          <w:szCs w:val="24"/>
          <w:lang w:bidi="fr-FR"/>
        </w:rPr>
        <w:t>P.Cair.</w:t>
      </w:r>
      <w:r w:rsidRPr="00313AC4">
        <w:rPr>
          <w:rStyle w:val="italique"/>
          <w:rFonts w:cs="Garamond"/>
          <w:color w:val="000000"/>
          <w:szCs w:val="24"/>
          <w:lang w:bidi="fr-FR"/>
        </w:rPr>
        <w:t>Masp.</w:t>
      </w:r>
      <w:r w:rsidRPr="00313AC4">
        <w:rPr>
          <w:rFonts w:cs="Garamond"/>
          <w:szCs w:val="24"/>
          <w:lang w:bidi="fr-FR"/>
        </w:rPr>
        <w:t xml:space="preserve"> III 67294.3, 5</w:t>
      </w:r>
      <w:r w:rsidR="00C50EA9" w:rsidRPr="00313AC4">
        <w:rPr>
          <w:rFonts w:cs="Garamond"/>
          <w:szCs w:val="24"/>
          <w:lang w:bidi="fr-FR"/>
        </w:rPr>
        <w:t>–</w:t>
      </w:r>
      <w:r w:rsidRPr="00313AC4">
        <w:rPr>
          <w:rFonts w:cs="Garamond"/>
          <w:szCs w:val="24"/>
          <w:lang w:bidi="fr-FR"/>
        </w:rPr>
        <w:t>7, 19.</w:t>
      </w:r>
      <w:r w:rsidR="00B95515" w:rsidRPr="00313AC4">
        <w:rPr>
          <w:rFonts w:cs="Garamond"/>
          <w:spacing w:val="-1"/>
          <w:szCs w:val="24"/>
          <w:lang w:bidi="fr-FR"/>
        </w:rPr>
        <w:t xml:space="preserve"> </w:t>
      </w:r>
    </w:p>
    <w:p w14:paraId="555511BB" w14:textId="77777777" w:rsidR="007F1EBB" w:rsidRPr="00313AC4" w:rsidRDefault="00850295" w:rsidP="00225F7E">
      <w:pPr>
        <w:rPr>
          <w:rFonts w:cs="Garamond"/>
          <w:szCs w:val="24"/>
          <w:lang w:bidi="fr-FR"/>
        </w:rPr>
      </w:pPr>
      <w:r w:rsidRPr="00313AC4">
        <w:rPr>
          <w:rFonts w:cs="Garamond"/>
          <w:szCs w:val="24"/>
          <w:lang w:bidi="fr-FR"/>
        </w:rPr>
        <w:t>En cas de renvoi à une note de commentaire dans une édition papyrologique :</w:t>
      </w:r>
      <w:r w:rsidR="00B95515" w:rsidRPr="00313AC4">
        <w:rPr>
          <w:rFonts w:cs="Garamond"/>
          <w:spacing w:val="-1"/>
          <w:szCs w:val="24"/>
          <w:lang w:bidi="fr-FR"/>
        </w:rPr>
        <w:t xml:space="preserve"> </w:t>
      </w:r>
    </w:p>
    <w:p w14:paraId="3B960A60" w14:textId="00E0B6CE" w:rsidR="00850295" w:rsidRDefault="00A457FF" w:rsidP="00225F7E">
      <w:pPr>
        <w:rPr>
          <w:rFonts w:cs="Garamond"/>
          <w:spacing w:val="-1"/>
          <w:szCs w:val="24"/>
          <w:lang w:bidi="fr-FR"/>
        </w:rPr>
      </w:pPr>
      <w:r>
        <w:rPr>
          <w:rStyle w:val="italique"/>
          <w:rFonts w:cs="Garamond"/>
          <w:color w:val="000000"/>
          <w:szCs w:val="24"/>
          <w:lang w:bidi="fr-FR"/>
        </w:rPr>
        <w:t>P.Cair.</w:t>
      </w:r>
      <w:r w:rsidR="00850295" w:rsidRPr="00313AC4">
        <w:rPr>
          <w:rStyle w:val="italique"/>
          <w:rFonts w:cs="Garamond"/>
          <w:color w:val="000000"/>
          <w:szCs w:val="24"/>
          <w:lang w:bidi="fr-FR"/>
        </w:rPr>
        <w:t>Masp.</w:t>
      </w:r>
      <w:r w:rsidR="00850295" w:rsidRPr="00313AC4">
        <w:rPr>
          <w:rFonts w:cs="Garamond"/>
          <w:szCs w:val="24"/>
          <w:lang w:bidi="fr-FR"/>
        </w:rPr>
        <w:t xml:space="preserve"> III 6729</w:t>
      </w:r>
      <w:r w:rsidR="006B3955" w:rsidRPr="00313AC4">
        <w:rPr>
          <w:rFonts w:cs="Garamond"/>
          <w:szCs w:val="24"/>
          <w:lang w:bidi="fr-FR"/>
        </w:rPr>
        <w:t xml:space="preserve">4, 3n. (en </w:t>
      </w:r>
      <w:r w:rsidR="006B3955" w:rsidRPr="00B559D2">
        <w:rPr>
          <w:rFonts w:cs="Garamond"/>
          <w:i/>
          <w:iCs/>
          <w:szCs w:val="24"/>
          <w:lang w:bidi="fr-FR"/>
        </w:rPr>
        <w:t>français</w:t>
      </w:r>
      <w:r w:rsidR="006B3955" w:rsidRPr="00313AC4">
        <w:rPr>
          <w:rFonts w:cs="Garamond"/>
          <w:szCs w:val="24"/>
          <w:lang w:bidi="fr-FR"/>
        </w:rPr>
        <w:t xml:space="preserve"> et </w:t>
      </w:r>
      <w:r w:rsidR="006B3955" w:rsidRPr="00B559D2">
        <w:rPr>
          <w:rFonts w:cs="Garamond"/>
          <w:i/>
          <w:iCs/>
          <w:szCs w:val="24"/>
          <w:lang w:bidi="fr-FR"/>
        </w:rPr>
        <w:t>italien</w:t>
      </w:r>
      <w:r w:rsidR="006B3955" w:rsidRPr="00313AC4">
        <w:rPr>
          <w:rFonts w:cs="Garamond"/>
          <w:szCs w:val="24"/>
          <w:lang w:bidi="fr-FR"/>
        </w:rPr>
        <w:t xml:space="preserve">) ; </w:t>
      </w:r>
      <w:r>
        <w:rPr>
          <w:rStyle w:val="italique"/>
          <w:rFonts w:cs="Garamond"/>
          <w:color w:val="000000"/>
          <w:szCs w:val="24"/>
          <w:lang w:bidi="fr-FR"/>
        </w:rPr>
        <w:t>P.Cair.</w:t>
      </w:r>
      <w:r w:rsidR="006B3955" w:rsidRPr="00313AC4">
        <w:rPr>
          <w:rStyle w:val="italique"/>
          <w:rFonts w:cs="Garamond"/>
          <w:color w:val="000000"/>
          <w:szCs w:val="24"/>
          <w:lang w:bidi="fr-FR"/>
        </w:rPr>
        <w:t>Masp.</w:t>
      </w:r>
      <w:r w:rsidR="006B3955" w:rsidRPr="00313AC4">
        <w:rPr>
          <w:rFonts w:cs="Garamond"/>
          <w:szCs w:val="24"/>
          <w:lang w:bidi="fr-FR"/>
        </w:rPr>
        <w:t xml:space="preserve"> III 67294.3n. (en </w:t>
      </w:r>
      <w:r w:rsidR="006B3955" w:rsidRPr="00B559D2">
        <w:rPr>
          <w:rFonts w:cs="Garamond"/>
          <w:i/>
          <w:iCs/>
          <w:szCs w:val="24"/>
          <w:lang w:bidi="fr-FR"/>
        </w:rPr>
        <w:t>anglais</w:t>
      </w:r>
      <w:r w:rsidR="006B3955" w:rsidRPr="00313AC4">
        <w:rPr>
          <w:rFonts w:cs="Garamond"/>
          <w:szCs w:val="24"/>
          <w:lang w:bidi="fr-FR"/>
        </w:rPr>
        <w:t xml:space="preserve"> et </w:t>
      </w:r>
      <w:r w:rsidR="006B3955" w:rsidRPr="00B559D2">
        <w:rPr>
          <w:rFonts w:cs="Garamond"/>
          <w:i/>
          <w:iCs/>
          <w:szCs w:val="24"/>
          <w:lang w:bidi="fr-FR"/>
        </w:rPr>
        <w:t>allemand</w:t>
      </w:r>
      <w:r w:rsidR="006B3955" w:rsidRPr="00313AC4">
        <w:rPr>
          <w:rFonts w:cs="Garamond"/>
          <w:szCs w:val="24"/>
          <w:lang w:bidi="fr-FR"/>
        </w:rPr>
        <w:t>).</w:t>
      </w:r>
      <w:r w:rsidR="00B95515" w:rsidRPr="00313AC4">
        <w:rPr>
          <w:rFonts w:cs="Garamond"/>
          <w:spacing w:val="-1"/>
          <w:szCs w:val="24"/>
          <w:lang w:bidi="fr-FR"/>
        </w:rPr>
        <w:t xml:space="preserve"> </w:t>
      </w:r>
    </w:p>
    <w:p w14:paraId="53A7B040" w14:textId="77777777" w:rsidR="00AA0C8D" w:rsidRDefault="00AA0C8D" w:rsidP="00AA0C8D">
      <w:pPr>
        <w:rPr>
          <w:rFonts w:cs="Garamond"/>
          <w:spacing w:val="-1"/>
          <w:szCs w:val="24"/>
          <w:lang w:val="en-US" w:bidi="fr-FR"/>
        </w:rPr>
      </w:pPr>
      <w:r>
        <w:rPr>
          <w:rFonts w:cs="Garamond"/>
          <w:spacing w:val="-1"/>
          <w:szCs w:val="24"/>
          <w:lang w:val="en-US" w:bidi="fr-FR"/>
        </w:rPr>
        <w:t>Recto/Verso :</w:t>
      </w:r>
    </w:p>
    <w:p w14:paraId="63216AE7" w14:textId="34523FBF" w:rsidR="00AA0C8D" w:rsidRDefault="00AA0C8D" w:rsidP="00AA0C8D">
      <w:pPr>
        <w:rPr>
          <w:rFonts w:cs="Garamond"/>
          <w:szCs w:val="24"/>
          <w:lang w:val="en-US" w:bidi="fr-FR"/>
        </w:rPr>
      </w:pPr>
      <w:r>
        <w:rPr>
          <w:rFonts w:cs="Garamond"/>
          <w:spacing w:val="-1"/>
          <w:szCs w:val="24"/>
          <w:lang w:val="en-US" w:bidi="fr-FR"/>
        </w:rPr>
        <w:t xml:space="preserve">• en </w:t>
      </w:r>
      <w:r>
        <w:rPr>
          <w:rFonts w:cs="Garamond"/>
          <w:i/>
          <w:spacing w:val="-1"/>
          <w:szCs w:val="24"/>
          <w:lang w:val="en-US" w:bidi="fr-FR"/>
        </w:rPr>
        <w:t>français </w:t>
      </w:r>
      <w:r>
        <w:t xml:space="preserve">: </w:t>
      </w:r>
      <w:r w:rsidR="00186316">
        <w:t xml:space="preserve">r° / </w:t>
      </w:r>
      <w:r w:rsidR="00186316">
        <w:rPr>
          <w:rFonts w:cs="Garamond"/>
          <w:szCs w:val="24"/>
          <w:lang w:val="en-US" w:bidi="fr-FR"/>
        </w:rPr>
        <w:t xml:space="preserve">v°. </w:t>
      </w:r>
      <w:r w:rsidRPr="00A272E5">
        <w:rPr>
          <w:rStyle w:val="italique"/>
          <w:rFonts w:cs="Garamond"/>
          <w:color w:val="000000"/>
          <w:szCs w:val="24"/>
          <w:lang w:val="en-US" w:bidi="fr-FR"/>
        </w:rPr>
        <w:t>P.Cair.Masp.</w:t>
      </w:r>
      <w:r w:rsidRPr="00A272E5">
        <w:rPr>
          <w:rFonts w:cs="Garamond"/>
          <w:szCs w:val="24"/>
          <w:lang w:val="en-US" w:bidi="fr-FR"/>
        </w:rPr>
        <w:t xml:space="preserve"> II</w:t>
      </w:r>
      <w:r>
        <w:rPr>
          <w:rFonts w:cs="Garamond"/>
          <w:szCs w:val="24"/>
          <w:lang w:val="en-US" w:bidi="fr-FR"/>
        </w:rPr>
        <w:t>I</w:t>
      </w:r>
      <w:r w:rsidRPr="00A272E5">
        <w:rPr>
          <w:rFonts w:cs="Garamond"/>
          <w:szCs w:val="24"/>
          <w:lang w:val="en-US" w:bidi="fr-FR"/>
        </w:rPr>
        <w:t xml:space="preserve"> 67294</w:t>
      </w:r>
      <w:r>
        <w:rPr>
          <w:rFonts w:cs="Garamond"/>
          <w:szCs w:val="24"/>
          <w:lang w:val="en-US" w:bidi="fr-FR"/>
        </w:rPr>
        <w:t xml:space="preserve"> v°</w:t>
      </w:r>
    </w:p>
    <w:p w14:paraId="140F1017" w14:textId="2031DD35" w:rsidR="00AA0C8D" w:rsidRDefault="00AA0C8D" w:rsidP="00AA0C8D">
      <w:pPr>
        <w:rPr>
          <w:rFonts w:cs="Garamond"/>
          <w:szCs w:val="24"/>
          <w:lang w:val="en-US" w:bidi="fr-FR"/>
        </w:rPr>
      </w:pPr>
      <w:r>
        <w:rPr>
          <w:rFonts w:cs="Garamond"/>
          <w:szCs w:val="24"/>
          <w:lang w:val="en-US" w:bidi="fr-FR"/>
        </w:rPr>
        <w:t>•</w:t>
      </w:r>
      <w:r w:rsidRPr="00A272E5">
        <w:rPr>
          <w:rFonts w:cs="Garamond"/>
          <w:szCs w:val="24"/>
          <w:lang w:val="en-US" w:bidi="fr-FR"/>
        </w:rPr>
        <w:t xml:space="preserve"> </w:t>
      </w:r>
      <w:r>
        <w:rPr>
          <w:rFonts w:cs="Garamond"/>
          <w:szCs w:val="24"/>
          <w:lang w:val="en-US" w:bidi="fr-FR"/>
        </w:rPr>
        <w:t>en</w:t>
      </w:r>
      <w:r w:rsidRPr="00A272E5">
        <w:rPr>
          <w:rFonts w:cs="Garamond"/>
          <w:szCs w:val="24"/>
          <w:lang w:val="en-US" w:bidi="fr-FR"/>
        </w:rPr>
        <w:t xml:space="preserve"> </w:t>
      </w:r>
      <w:r>
        <w:rPr>
          <w:rFonts w:cs="Garamond"/>
          <w:i/>
          <w:iCs/>
          <w:szCs w:val="24"/>
          <w:lang w:val="en-US" w:bidi="fr-FR"/>
        </w:rPr>
        <w:t>anglais </w:t>
      </w:r>
      <w:r>
        <w:t xml:space="preserve">: </w:t>
      </w:r>
      <w:r w:rsidR="00186316">
        <w:t xml:space="preserve">ro / vo. </w:t>
      </w:r>
      <w:r w:rsidRPr="00A272E5">
        <w:rPr>
          <w:rStyle w:val="italique"/>
          <w:rFonts w:cs="Garamond"/>
          <w:color w:val="000000"/>
          <w:szCs w:val="24"/>
          <w:lang w:val="en-US" w:bidi="fr-FR"/>
        </w:rPr>
        <w:t>P.Cair.Masp.</w:t>
      </w:r>
      <w:r w:rsidRPr="00A272E5">
        <w:rPr>
          <w:rFonts w:cs="Garamond"/>
          <w:szCs w:val="24"/>
          <w:lang w:val="en-US" w:bidi="fr-FR"/>
        </w:rPr>
        <w:t xml:space="preserve"> II</w:t>
      </w:r>
      <w:r>
        <w:rPr>
          <w:rFonts w:cs="Garamond"/>
          <w:szCs w:val="24"/>
          <w:lang w:val="en-US" w:bidi="fr-FR"/>
        </w:rPr>
        <w:t>I</w:t>
      </w:r>
      <w:r w:rsidRPr="00A272E5">
        <w:rPr>
          <w:rFonts w:cs="Garamond"/>
          <w:szCs w:val="24"/>
          <w:lang w:val="en-US" w:bidi="fr-FR"/>
        </w:rPr>
        <w:t xml:space="preserve"> 67294</w:t>
      </w:r>
      <w:r>
        <w:rPr>
          <w:rFonts w:cs="Garamond"/>
          <w:szCs w:val="24"/>
          <w:lang w:val="en-US" w:bidi="fr-FR"/>
        </w:rPr>
        <w:t xml:space="preserve"> vo.</w:t>
      </w:r>
    </w:p>
    <w:p w14:paraId="331AE838" w14:textId="03268411" w:rsidR="00AA0C8D" w:rsidRDefault="00AA0C8D" w:rsidP="00AA0C8D">
      <w:pPr>
        <w:rPr>
          <w:rFonts w:cs="Garamond"/>
          <w:szCs w:val="24"/>
          <w:lang w:val="en-US" w:bidi="fr-FR"/>
        </w:rPr>
      </w:pPr>
      <w:r w:rsidRPr="00186316">
        <w:rPr>
          <w:rFonts w:cs="Garamond"/>
          <w:szCs w:val="24"/>
          <w:lang w:val="en-US" w:bidi="fr-FR"/>
        </w:rPr>
        <w:t>• en allemand :</w:t>
      </w:r>
      <w:r w:rsidR="00186316">
        <w:rPr>
          <w:rFonts w:cs="Garamond"/>
          <w:szCs w:val="24"/>
          <w:lang w:val="en-US" w:bidi="fr-FR"/>
        </w:rPr>
        <w:t xml:space="preserve"> r / v or R / V. </w:t>
      </w:r>
      <w:r w:rsidRPr="00186316">
        <w:rPr>
          <w:rStyle w:val="italique"/>
          <w:rFonts w:cs="Garamond"/>
          <w:color w:val="000000"/>
          <w:szCs w:val="24"/>
          <w:lang w:val="en-US" w:bidi="fr-FR"/>
        </w:rPr>
        <w:t>P.Cair.Masp.</w:t>
      </w:r>
      <w:r w:rsidRPr="00186316">
        <w:rPr>
          <w:rFonts w:cs="Garamond"/>
          <w:szCs w:val="24"/>
          <w:lang w:val="en-US" w:bidi="fr-FR"/>
        </w:rPr>
        <w:t xml:space="preserve"> III 67294 </w:t>
      </w:r>
      <w:r w:rsidR="00186316">
        <w:rPr>
          <w:rFonts w:cs="Garamond"/>
          <w:szCs w:val="24"/>
          <w:lang w:val="en-US" w:bidi="fr-FR"/>
        </w:rPr>
        <w:t xml:space="preserve">v </w:t>
      </w:r>
      <w:r w:rsidR="00186316" w:rsidRPr="00186316">
        <w:rPr>
          <w:rFonts w:cs="Garamond"/>
          <w:szCs w:val="24"/>
          <w:lang w:val="en-US" w:bidi="fr-FR"/>
        </w:rPr>
        <w:t xml:space="preserve">or </w:t>
      </w:r>
      <w:r w:rsidR="00186316">
        <w:rPr>
          <w:rFonts w:cs="Garamond"/>
          <w:szCs w:val="24"/>
          <w:lang w:val="en-US" w:bidi="fr-FR"/>
        </w:rPr>
        <w:t>V</w:t>
      </w:r>
      <w:r w:rsidRPr="00186316">
        <w:rPr>
          <w:rFonts w:cs="Garamond"/>
          <w:szCs w:val="24"/>
          <w:lang w:val="en-US" w:bidi="fr-FR"/>
        </w:rPr>
        <w:t>.</w:t>
      </w:r>
    </w:p>
    <w:p w14:paraId="47D1B8B4" w14:textId="5F246277" w:rsidR="00AA0C8D" w:rsidRPr="00AA0C8D" w:rsidRDefault="00AA0C8D" w:rsidP="00225F7E">
      <w:pPr>
        <w:rPr>
          <w:rFonts w:cs="Garamond"/>
          <w:szCs w:val="24"/>
          <w:lang w:val="en-US" w:bidi="fr-FR"/>
        </w:rPr>
      </w:pPr>
      <w:r>
        <w:t xml:space="preserve">• en </w:t>
      </w:r>
      <w:r>
        <w:rPr>
          <w:i/>
        </w:rPr>
        <w:t>italien </w:t>
      </w:r>
      <w:r>
        <w:t xml:space="preserve">: </w:t>
      </w:r>
      <w:r w:rsidR="00186316" w:rsidRPr="00357EA3">
        <w:rPr>
          <w:i/>
          <w:iCs/>
        </w:rPr>
        <w:t>r</w:t>
      </w:r>
      <w:r w:rsidR="00186316">
        <w:t xml:space="preserve"> / </w:t>
      </w:r>
      <w:r w:rsidR="00186316" w:rsidRPr="00357EA3">
        <w:rPr>
          <w:i/>
          <w:iCs/>
        </w:rPr>
        <w:t>v</w:t>
      </w:r>
      <w:r w:rsidR="00186316">
        <w:rPr>
          <w:i/>
          <w:iCs/>
        </w:rPr>
        <w:t xml:space="preserve">. </w:t>
      </w:r>
      <w:r w:rsidRPr="00A272E5">
        <w:rPr>
          <w:rStyle w:val="italique"/>
          <w:rFonts w:cs="Garamond"/>
          <w:color w:val="000000"/>
          <w:szCs w:val="24"/>
          <w:lang w:val="en-US" w:bidi="fr-FR"/>
        </w:rPr>
        <w:t>P.Cair.Masp.</w:t>
      </w:r>
      <w:r w:rsidRPr="00A272E5">
        <w:rPr>
          <w:rFonts w:cs="Garamond"/>
          <w:szCs w:val="24"/>
          <w:lang w:val="en-US" w:bidi="fr-FR"/>
        </w:rPr>
        <w:t xml:space="preserve"> II</w:t>
      </w:r>
      <w:r>
        <w:rPr>
          <w:rFonts w:cs="Garamond"/>
          <w:szCs w:val="24"/>
          <w:lang w:val="en-US" w:bidi="fr-FR"/>
        </w:rPr>
        <w:t>I</w:t>
      </w:r>
      <w:r w:rsidRPr="00A272E5">
        <w:rPr>
          <w:rFonts w:cs="Garamond"/>
          <w:szCs w:val="24"/>
          <w:lang w:val="en-US" w:bidi="fr-FR"/>
        </w:rPr>
        <w:t xml:space="preserve"> 67294</w:t>
      </w:r>
      <w:r>
        <w:rPr>
          <w:rFonts w:cs="Garamond"/>
          <w:szCs w:val="24"/>
          <w:lang w:val="en-US" w:bidi="fr-FR"/>
        </w:rPr>
        <w:t xml:space="preserve"> </w:t>
      </w:r>
      <w:r>
        <w:rPr>
          <w:rFonts w:cs="Garamond"/>
          <w:i/>
          <w:iCs/>
          <w:szCs w:val="24"/>
          <w:lang w:val="en-US" w:bidi="fr-FR"/>
        </w:rPr>
        <w:t>v</w:t>
      </w:r>
      <w:r>
        <w:rPr>
          <w:rFonts w:cs="Garamond"/>
          <w:szCs w:val="24"/>
          <w:lang w:val="en-US" w:bidi="fr-FR"/>
        </w:rPr>
        <w:t>.</w:t>
      </w:r>
    </w:p>
    <w:p w14:paraId="0A35BC03" w14:textId="2F459397" w:rsidR="001425EC" w:rsidRPr="00ED4571" w:rsidRDefault="009D303D" w:rsidP="004B0850">
      <w:pPr>
        <w:pStyle w:val="Titre1"/>
        <w:rPr>
          <w:lang w:bidi="fr-FR"/>
        </w:rPr>
      </w:pPr>
      <w:bookmarkStart w:id="10" w:name="_Toc464830716"/>
      <w:r w:rsidRPr="00ED4571">
        <w:rPr>
          <w:sz w:val="28"/>
          <w:szCs w:val="28"/>
          <w:lang w:bidi="fr-FR"/>
        </w:rPr>
        <w:t>10</w:t>
      </w:r>
      <w:r w:rsidR="00DC0A6C" w:rsidRPr="00ED4571">
        <w:rPr>
          <w:sz w:val="28"/>
          <w:szCs w:val="28"/>
          <w:lang w:bidi="fr-FR"/>
        </w:rPr>
        <w:t xml:space="preserve">. </w:t>
      </w:r>
      <w:r w:rsidR="003A2E77" w:rsidRPr="00ED4571">
        <w:rPr>
          <w:sz w:val="28"/>
          <w:szCs w:val="28"/>
          <w:lang w:bidi="fr-FR"/>
        </w:rPr>
        <w:t>B</w:t>
      </w:r>
      <w:r w:rsidR="00150698" w:rsidRPr="00ED4571">
        <w:rPr>
          <w:sz w:val="28"/>
          <w:szCs w:val="28"/>
          <w:lang w:bidi="fr-FR"/>
        </w:rPr>
        <w:t>ibliographie</w:t>
      </w:r>
      <w:bookmarkEnd w:id="10"/>
    </w:p>
    <w:p w14:paraId="78F01F75" w14:textId="471CCE59" w:rsidR="00B66085" w:rsidRPr="00313AC4" w:rsidRDefault="00B66085" w:rsidP="00225F7E">
      <w:pPr>
        <w:rPr>
          <w:lang w:bidi="fr-FR"/>
        </w:rPr>
      </w:pPr>
    </w:p>
    <w:p w14:paraId="2EF3D11A" w14:textId="13A56110" w:rsidR="00B66085" w:rsidRDefault="00ED4571" w:rsidP="00060D8B">
      <w:pPr>
        <w:pStyle w:val="Titre5"/>
        <w:ind w:firstLine="0"/>
        <w:rPr>
          <w:lang w:bidi="fr-FR"/>
        </w:rPr>
      </w:pPr>
      <w:bookmarkStart w:id="11" w:name="_Toc464830729"/>
      <w:r>
        <w:rPr>
          <w:i w:val="0"/>
          <w:iCs w:val="0"/>
          <w:lang w:bidi="fr-FR"/>
        </w:rPr>
        <w:t xml:space="preserve">10.1. </w:t>
      </w:r>
      <w:r w:rsidR="00B66085" w:rsidRPr="00ED4571">
        <w:rPr>
          <w:i w:val="0"/>
          <w:iCs w:val="0"/>
          <w:smallCaps/>
          <w:lang w:bidi="fr-FR"/>
        </w:rPr>
        <w:t>Dans les notes</w:t>
      </w:r>
      <w:bookmarkEnd w:id="11"/>
    </w:p>
    <w:p w14:paraId="5AA9A730" w14:textId="77777777" w:rsidR="007C23CB" w:rsidRPr="00313AC4" w:rsidRDefault="00143A95" w:rsidP="00225F7E">
      <w:r w:rsidRPr="00313AC4">
        <w:rPr>
          <w:smallCaps/>
          <w:lang w:bidi="fr-FR"/>
        </w:rPr>
        <w:t>Nom</w:t>
      </w:r>
      <w:r w:rsidRPr="00313AC4">
        <w:rPr>
          <w:lang w:bidi="fr-FR"/>
        </w:rPr>
        <w:t xml:space="preserve"> en petites capitales accentuées et majuscule initiale suivi de l’année :</w:t>
      </w:r>
    </w:p>
    <w:p w14:paraId="397FC6FC" w14:textId="590026EB" w:rsidR="00E70FBF" w:rsidRDefault="00B66085" w:rsidP="00225F7E">
      <w:pPr>
        <w:rPr>
          <w:lang w:bidi="fr-FR"/>
        </w:rPr>
      </w:pPr>
      <w:r w:rsidRPr="00313AC4">
        <w:rPr>
          <w:spacing w:val="-5"/>
          <w:lang w:val="en-US" w:bidi="fr-FR"/>
        </w:rPr>
        <w:t>W</w:t>
      </w:r>
      <w:r w:rsidRPr="00313AC4">
        <w:rPr>
          <w:smallCaps/>
          <w:spacing w:val="-5"/>
          <w:lang w:val="en-US" w:bidi="fr-FR"/>
        </w:rPr>
        <w:t>est</w:t>
      </w:r>
      <w:r w:rsidRPr="00313AC4">
        <w:rPr>
          <w:spacing w:val="-5"/>
          <w:lang w:val="en-US" w:bidi="fr-FR"/>
        </w:rPr>
        <w:t xml:space="preserve"> &amp; J</w:t>
      </w:r>
      <w:r w:rsidRPr="00313AC4">
        <w:rPr>
          <w:smallCaps/>
          <w:spacing w:val="-5"/>
          <w:lang w:val="en-US" w:bidi="fr-FR"/>
        </w:rPr>
        <w:t>ohnson 1944</w:t>
      </w:r>
      <w:r w:rsidRPr="00313AC4">
        <w:rPr>
          <w:bCs/>
          <w:lang w:val="en-US"/>
        </w:rPr>
        <w:t>, p. 65, n. 5.</w:t>
      </w:r>
      <w:r w:rsidR="00A67D72" w:rsidRPr="00313AC4">
        <w:rPr>
          <w:lang w:bidi="fr-FR"/>
        </w:rPr>
        <w:t xml:space="preserve"> </w:t>
      </w:r>
    </w:p>
    <w:p w14:paraId="75E1DD55" w14:textId="77777777" w:rsidR="00ED4571" w:rsidRPr="00313AC4" w:rsidRDefault="00ED4571" w:rsidP="00225F7E">
      <w:pPr>
        <w:rPr>
          <w:lang w:bidi="fr-FR"/>
        </w:rPr>
      </w:pPr>
    </w:p>
    <w:p w14:paraId="7601969F" w14:textId="2FCFC6A5" w:rsidR="00185EAA" w:rsidRDefault="00ED4571" w:rsidP="009A4E74">
      <w:pPr>
        <w:pStyle w:val="Titre5"/>
        <w:ind w:firstLine="0"/>
        <w:rPr>
          <w:i w:val="0"/>
          <w:iCs w:val="0"/>
          <w:smallCaps/>
        </w:rPr>
      </w:pPr>
      <w:bookmarkStart w:id="12" w:name="_Toc464830730"/>
      <w:r>
        <w:rPr>
          <w:rFonts w:cs="Garamond"/>
          <w:i w:val="0"/>
          <w:iCs w:val="0"/>
          <w:color w:val="000000"/>
          <w:sz w:val="22"/>
          <w:lang w:bidi="fr-FR"/>
        </w:rPr>
        <w:t xml:space="preserve">10.2. </w:t>
      </w:r>
      <w:r w:rsidR="00185EAA" w:rsidRPr="00ED4571">
        <w:rPr>
          <w:i w:val="0"/>
          <w:iCs w:val="0"/>
          <w:smallCaps/>
        </w:rPr>
        <w:t>Dans la bibliographie finale</w:t>
      </w:r>
      <w:bookmarkEnd w:id="12"/>
      <w:r w:rsidR="00185EAA" w:rsidRPr="00ED4571">
        <w:rPr>
          <w:i w:val="0"/>
          <w:iCs w:val="0"/>
          <w:smallCaps/>
        </w:rPr>
        <w:t xml:space="preserve"> </w:t>
      </w:r>
    </w:p>
    <w:p w14:paraId="51047E55" w14:textId="486D75E0" w:rsidR="009C557E" w:rsidRPr="009C557E" w:rsidRDefault="009C557E" w:rsidP="009C557E">
      <w:r w:rsidRPr="00313AC4">
        <w:rPr>
          <w:smallCaps/>
          <w:lang w:bidi="fr-FR"/>
        </w:rPr>
        <w:t>Nom</w:t>
      </w:r>
      <w:r w:rsidRPr="00313AC4">
        <w:rPr>
          <w:lang w:bidi="fr-FR"/>
        </w:rPr>
        <w:t xml:space="preserve"> </w:t>
      </w:r>
      <w:r>
        <w:rPr>
          <w:lang w:bidi="fr-FR"/>
        </w:rPr>
        <w:t xml:space="preserve">de l’auteur </w:t>
      </w:r>
      <w:r w:rsidRPr="00313AC4">
        <w:rPr>
          <w:lang w:bidi="fr-FR"/>
        </w:rPr>
        <w:t>en petites capitales</w:t>
      </w:r>
      <w:r>
        <w:rPr>
          <w:lang w:bidi="fr-FR"/>
        </w:rPr>
        <w:t>.</w:t>
      </w:r>
      <w:r w:rsidR="00E724D5">
        <w:rPr>
          <w:lang w:bidi="fr-FR"/>
        </w:rPr>
        <w:t xml:space="preserve"> Les initiales des prénoms multiples sont séparées par des espaces insécables.</w:t>
      </w:r>
    </w:p>
    <w:p w14:paraId="65051DD3" w14:textId="3A2D02EC" w:rsidR="00316A3D" w:rsidRPr="00DD4283" w:rsidRDefault="00316A3D" w:rsidP="00060D8B">
      <w:pPr>
        <w:pStyle w:val="Titre5"/>
        <w:ind w:firstLine="0"/>
        <w:rPr>
          <w:rFonts w:cs="CenturyOldStyleStd-Regular"/>
          <w:lang w:val="en-US" w:bidi="fr-FR"/>
        </w:rPr>
      </w:pPr>
      <w:bookmarkStart w:id="13" w:name="_Toc464830739"/>
      <w:r w:rsidRPr="00DD4283">
        <w:rPr>
          <w:lang w:val="en-US" w:bidi="fr-FR"/>
        </w:rPr>
        <w:t>Monographies</w:t>
      </w:r>
      <w:bookmarkEnd w:id="13"/>
      <w:r w:rsidRPr="00DD4283">
        <w:rPr>
          <w:rFonts w:cs="CenturyOldStyleStd-Regular"/>
          <w:lang w:val="en-US" w:bidi="fr-FR"/>
        </w:rPr>
        <w:t xml:space="preserve"> </w:t>
      </w:r>
    </w:p>
    <w:p w14:paraId="1056260F" w14:textId="70303CC1" w:rsidR="00316A3D" w:rsidRPr="00313AC4" w:rsidRDefault="00316A3D" w:rsidP="00225F7E">
      <w:pPr>
        <w:rPr>
          <w:lang w:val="en-US"/>
        </w:rPr>
      </w:pPr>
      <w:r w:rsidRPr="00313AC4">
        <w:rPr>
          <w:bCs/>
          <w:smallCaps/>
          <w:lang w:val="en-US"/>
        </w:rPr>
        <w:t>MacCoull</w:t>
      </w:r>
      <w:r w:rsidR="002C6D35" w:rsidRPr="00313AC4">
        <w:rPr>
          <w:bCs/>
          <w:smallCaps/>
          <w:lang w:val="en-US"/>
        </w:rPr>
        <w:t xml:space="preserve"> </w:t>
      </w:r>
      <w:r w:rsidR="002C6D35" w:rsidRPr="00313AC4">
        <w:rPr>
          <w:lang w:val="en-US"/>
        </w:rPr>
        <w:t>L. S. J.</w:t>
      </w:r>
      <w:r w:rsidR="00ED4571">
        <w:rPr>
          <w:lang w:val="en-US"/>
        </w:rPr>
        <w:t xml:space="preserve"> 1988</w:t>
      </w:r>
      <w:r w:rsidRPr="00313AC4">
        <w:rPr>
          <w:lang w:val="en-US"/>
        </w:rPr>
        <w:t xml:space="preserve">, </w:t>
      </w:r>
      <w:r w:rsidRPr="00313AC4">
        <w:rPr>
          <w:i/>
          <w:lang w:val="en-US"/>
        </w:rPr>
        <w:t>Dioscorus of Aphrodito: His Work and His World</w:t>
      </w:r>
      <w:r w:rsidRPr="00313AC4">
        <w:rPr>
          <w:lang w:val="en-US"/>
        </w:rPr>
        <w:t xml:space="preserve"> (The Transformation of the Classical Heritage 16), Berkeley</w:t>
      </w:r>
      <w:r w:rsidRPr="00313AC4">
        <w:rPr>
          <w:rFonts w:cs="Garamond"/>
          <w:color w:val="000000"/>
          <w:spacing w:val="-5"/>
          <w:szCs w:val="24"/>
          <w:lang w:val="en-US" w:bidi="fr-FR"/>
        </w:rPr>
        <w:t xml:space="preserve"> – </w:t>
      </w:r>
      <w:r w:rsidRPr="00313AC4">
        <w:rPr>
          <w:lang w:val="en-US"/>
        </w:rPr>
        <w:t>Los Angeles</w:t>
      </w:r>
      <w:r w:rsidRPr="00313AC4">
        <w:rPr>
          <w:rFonts w:cs="Garamond"/>
          <w:color w:val="000000"/>
          <w:spacing w:val="-5"/>
          <w:szCs w:val="24"/>
          <w:lang w:val="en-US" w:bidi="fr-FR"/>
        </w:rPr>
        <w:t xml:space="preserve"> – </w:t>
      </w:r>
      <w:r w:rsidRPr="00313AC4">
        <w:rPr>
          <w:lang w:val="en-US"/>
        </w:rPr>
        <w:t>London.</w:t>
      </w:r>
    </w:p>
    <w:p w14:paraId="53FED155" w14:textId="67859E90" w:rsidR="00316A3D" w:rsidRPr="00313AC4" w:rsidRDefault="00316A3D" w:rsidP="00225F7E">
      <w:pPr>
        <w:rPr>
          <w:rFonts w:cs="Garamond"/>
          <w:color w:val="000000"/>
          <w:spacing w:val="-5"/>
          <w:szCs w:val="24"/>
          <w:lang w:val="en-US" w:bidi="fr-FR"/>
        </w:rPr>
      </w:pPr>
      <w:r w:rsidRPr="00313AC4">
        <w:rPr>
          <w:rFonts w:cs="Garamond"/>
          <w:color w:val="000000"/>
          <w:spacing w:val="-5"/>
          <w:szCs w:val="24"/>
          <w:lang w:val="en-US" w:bidi="fr-FR"/>
        </w:rPr>
        <w:t>W</w:t>
      </w:r>
      <w:r w:rsidRPr="00313AC4">
        <w:rPr>
          <w:rFonts w:cs="Garamond"/>
          <w:smallCaps/>
          <w:color w:val="000000"/>
          <w:spacing w:val="-5"/>
          <w:szCs w:val="24"/>
          <w:lang w:val="en-US" w:bidi="fr-FR"/>
        </w:rPr>
        <w:t>est</w:t>
      </w:r>
      <w:r w:rsidRPr="00313AC4">
        <w:rPr>
          <w:rFonts w:cs="Garamond"/>
          <w:color w:val="000000"/>
          <w:spacing w:val="-5"/>
          <w:szCs w:val="24"/>
          <w:lang w:val="en-US" w:bidi="fr-FR"/>
        </w:rPr>
        <w:t xml:space="preserve"> </w:t>
      </w:r>
      <w:r w:rsidR="002C6D35" w:rsidRPr="00313AC4">
        <w:rPr>
          <w:rFonts w:cs="Garamond"/>
          <w:color w:val="000000"/>
          <w:spacing w:val="-5"/>
          <w:szCs w:val="24"/>
          <w:lang w:val="en-US" w:bidi="fr-FR"/>
        </w:rPr>
        <w:t xml:space="preserve">L. C. </w:t>
      </w:r>
      <w:r w:rsidRPr="00313AC4">
        <w:rPr>
          <w:rFonts w:cs="Garamond"/>
          <w:color w:val="000000"/>
          <w:spacing w:val="-5"/>
          <w:szCs w:val="24"/>
          <w:lang w:val="en-US" w:bidi="fr-FR"/>
        </w:rPr>
        <w:t>&amp; J</w:t>
      </w:r>
      <w:r w:rsidRPr="00313AC4">
        <w:rPr>
          <w:rFonts w:cs="Garamond"/>
          <w:smallCaps/>
          <w:color w:val="000000"/>
          <w:spacing w:val="-5"/>
          <w:szCs w:val="24"/>
          <w:lang w:val="en-US" w:bidi="fr-FR"/>
        </w:rPr>
        <w:t>ohnson</w:t>
      </w:r>
      <w:r w:rsidR="002C6D35" w:rsidRPr="00313AC4">
        <w:rPr>
          <w:rFonts w:cs="Garamond"/>
          <w:smallCaps/>
          <w:color w:val="000000"/>
          <w:spacing w:val="-5"/>
          <w:szCs w:val="24"/>
          <w:lang w:val="en-US" w:bidi="fr-FR"/>
        </w:rPr>
        <w:t xml:space="preserve"> </w:t>
      </w:r>
      <w:r w:rsidR="00F4206F" w:rsidRPr="00313AC4">
        <w:rPr>
          <w:rFonts w:cs="Garamond"/>
          <w:color w:val="000000"/>
          <w:spacing w:val="-5"/>
          <w:szCs w:val="24"/>
          <w:lang w:val="en-US" w:bidi="fr-FR"/>
        </w:rPr>
        <w:t>A. C.</w:t>
      </w:r>
      <w:r w:rsidR="00ED4571">
        <w:rPr>
          <w:rFonts w:cs="Garamond"/>
          <w:color w:val="000000"/>
          <w:spacing w:val="-5"/>
          <w:szCs w:val="24"/>
          <w:lang w:val="en-US" w:bidi="fr-FR"/>
        </w:rPr>
        <w:t xml:space="preserve"> 1944</w:t>
      </w:r>
      <w:r w:rsidRPr="00313AC4">
        <w:rPr>
          <w:rFonts w:cs="Garamond"/>
          <w:color w:val="000000"/>
          <w:spacing w:val="-5"/>
          <w:szCs w:val="24"/>
          <w:lang w:val="en-US" w:bidi="fr-FR"/>
        </w:rPr>
        <w:t xml:space="preserve">, </w:t>
      </w:r>
      <w:r w:rsidRPr="00313AC4">
        <w:rPr>
          <w:rFonts w:cs="Garamond"/>
          <w:i/>
          <w:color w:val="000000"/>
          <w:spacing w:val="-5"/>
          <w:szCs w:val="24"/>
          <w:lang w:val="en-US" w:bidi="fr-FR"/>
        </w:rPr>
        <w:t>Currency in Roman and Byzantine Egypt</w:t>
      </w:r>
      <w:r w:rsidRPr="00313AC4">
        <w:rPr>
          <w:rFonts w:cs="Garamond"/>
          <w:color w:val="000000"/>
          <w:spacing w:val="-5"/>
          <w:szCs w:val="24"/>
          <w:lang w:val="en-US" w:bidi="fr-FR"/>
        </w:rPr>
        <w:t>, London – Oxford.</w:t>
      </w:r>
    </w:p>
    <w:p w14:paraId="45589603" w14:textId="7083F02F" w:rsidR="00316A3D" w:rsidRPr="00ED4571" w:rsidRDefault="00EC6114" w:rsidP="00225F7E">
      <w:r w:rsidRPr="00313AC4">
        <w:rPr>
          <w:rFonts w:cs="Garamond"/>
          <w:color w:val="000000"/>
          <w:spacing w:val="-5"/>
          <w:szCs w:val="24"/>
          <w:lang w:bidi="fr-FR"/>
        </w:rPr>
        <w:lastRenderedPageBreak/>
        <w:t>E</w:t>
      </w:r>
      <w:r w:rsidRPr="00313AC4">
        <w:rPr>
          <w:rFonts w:cs="Garamond"/>
          <w:smallCaps/>
          <w:color w:val="000000"/>
          <w:spacing w:val="-5"/>
          <w:szCs w:val="24"/>
          <w:lang w:bidi="fr-FR"/>
        </w:rPr>
        <w:t xml:space="preserve">mpereur </w:t>
      </w:r>
      <w:r w:rsidRPr="00313AC4">
        <w:rPr>
          <w:rFonts w:cs="Garamond"/>
          <w:color w:val="000000"/>
          <w:spacing w:val="-5"/>
          <w:szCs w:val="24"/>
          <w:lang w:bidi="fr-FR"/>
        </w:rPr>
        <w:t>J.-Y. &amp; D</w:t>
      </w:r>
      <w:r w:rsidRPr="00313AC4">
        <w:rPr>
          <w:rFonts w:cs="Garamond"/>
          <w:smallCaps/>
          <w:color w:val="000000"/>
          <w:spacing w:val="-5"/>
          <w:szCs w:val="24"/>
          <w:lang w:bidi="fr-FR"/>
        </w:rPr>
        <w:t xml:space="preserve">écobert </w:t>
      </w:r>
      <w:r w:rsidRPr="00313AC4">
        <w:rPr>
          <w:rFonts w:cs="Garamond"/>
          <w:color w:val="000000"/>
          <w:spacing w:val="-5"/>
          <w:szCs w:val="24"/>
          <w:lang w:bidi="fr-FR"/>
        </w:rPr>
        <w:t>C. (éd.)</w:t>
      </w:r>
      <w:r w:rsidR="00ED4571">
        <w:rPr>
          <w:rFonts w:cs="Garamond"/>
          <w:color w:val="000000"/>
          <w:spacing w:val="-5"/>
          <w:szCs w:val="24"/>
          <w:lang w:bidi="fr-FR"/>
        </w:rPr>
        <w:t xml:space="preserve"> 2008</w:t>
      </w:r>
      <w:r w:rsidRPr="00313AC4">
        <w:rPr>
          <w:rFonts w:cs="Garamond"/>
          <w:color w:val="000000"/>
          <w:spacing w:val="-5"/>
          <w:szCs w:val="24"/>
          <w:lang w:bidi="fr-FR"/>
        </w:rPr>
        <w:t xml:space="preserve">, </w:t>
      </w:r>
      <w:r w:rsidRPr="00313AC4">
        <w:rPr>
          <w:rFonts w:cs="Garamond"/>
          <w:i/>
          <w:color w:val="000000"/>
          <w:spacing w:val="-5"/>
          <w:szCs w:val="24"/>
          <w:lang w:bidi="fr-FR"/>
        </w:rPr>
        <w:t>Alexandrie médiévale. 3</w:t>
      </w:r>
      <w:r w:rsidRPr="00313AC4">
        <w:rPr>
          <w:rFonts w:cs="Garamond"/>
          <w:color w:val="000000"/>
          <w:spacing w:val="-5"/>
          <w:szCs w:val="24"/>
          <w:lang w:bidi="fr-FR"/>
        </w:rPr>
        <w:t xml:space="preserve"> (Études alexandrines 16), Le Caire</w:t>
      </w:r>
      <w:r w:rsidR="00ED4571">
        <w:rPr>
          <w:rFonts w:cs="Garamond"/>
          <w:color w:val="000000"/>
          <w:spacing w:val="-5"/>
          <w:szCs w:val="24"/>
          <w:lang w:bidi="fr-FR"/>
        </w:rPr>
        <w:t>.</w:t>
      </w:r>
      <w:r w:rsidRPr="00313AC4">
        <w:rPr>
          <w:rFonts w:cs="Garamond"/>
          <w:color w:val="000000"/>
          <w:spacing w:val="-5"/>
          <w:szCs w:val="24"/>
          <w:lang w:bidi="fr-FR"/>
        </w:rPr>
        <w:t xml:space="preserve"> </w:t>
      </w:r>
    </w:p>
    <w:p w14:paraId="727FC4A2" w14:textId="380FFDD7" w:rsidR="00B8530E" w:rsidRDefault="00316A3D" w:rsidP="00225F7E">
      <w:r w:rsidRPr="00313AC4">
        <w:rPr>
          <w:smallCaps/>
        </w:rPr>
        <w:t>Bompaire</w:t>
      </w:r>
      <w:r w:rsidR="002C6D35" w:rsidRPr="00313AC4">
        <w:rPr>
          <w:smallCaps/>
        </w:rPr>
        <w:t xml:space="preserve"> </w:t>
      </w:r>
      <w:r w:rsidR="008802AC">
        <w:rPr>
          <w:rFonts w:cs="Garamond"/>
          <w:spacing w:val="-8"/>
          <w:szCs w:val="24"/>
          <w:lang w:bidi="fr-FR"/>
        </w:rPr>
        <w:t>J.</w:t>
      </w:r>
      <w:r w:rsidRPr="00313AC4">
        <w:rPr>
          <w:rFonts w:cs="Garamond"/>
          <w:spacing w:val="-8"/>
          <w:szCs w:val="24"/>
          <w:lang w:bidi="fr-FR"/>
        </w:rPr>
        <w:t xml:space="preserve">, </w:t>
      </w:r>
      <w:r w:rsidRPr="00313AC4">
        <w:rPr>
          <w:i/>
        </w:rPr>
        <w:t>Lucien écrivain</w:t>
      </w:r>
      <w:r w:rsidR="005C0D0C" w:rsidRPr="00313AC4">
        <w:rPr>
          <w:i/>
        </w:rPr>
        <w:t> : i</w:t>
      </w:r>
      <w:r w:rsidRPr="00313AC4">
        <w:rPr>
          <w:i/>
        </w:rPr>
        <w:t xml:space="preserve">mitation et </w:t>
      </w:r>
      <w:r w:rsidRPr="00313AC4">
        <w:rPr>
          <w:bCs/>
          <w:i/>
        </w:rPr>
        <w:t>création</w:t>
      </w:r>
      <w:r w:rsidRPr="00313AC4">
        <w:t>, 2</w:t>
      </w:r>
      <w:r w:rsidRPr="00313AC4">
        <w:rPr>
          <w:vertAlign w:val="superscript"/>
        </w:rPr>
        <w:t>e</w:t>
      </w:r>
      <w:r w:rsidRPr="00313AC4">
        <w:t xml:space="preserve"> éd., Paris 2000, p. 78.</w:t>
      </w:r>
    </w:p>
    <w:p w14:paraId="5889F300" w14:textId="2B77EA69" w:rsidR="00ED4571" w:rsidRPr="00313AC4" w:rsidRDefault="00ED4571" w:rsidP="00ED4571">
      <w:pPr>
        <w:ind w:firstLine="0"/>
      </w:pPr>
      <w:r>
        <w:t>[</w:t>
      </w:r>
      <w:r w:rsidR="003131D9" w:rsidRPr="00313AC4">
        <w:rPr>
          <w:color w:val="000000"/>
          <w:lang w:bidi="fr-FR"/>
        </w:rPr>
        <w:t>Le lieu d’édition doit s’orthographier</w:t>
      </w:r>
      <w:r w:rsidR="003131D9" w:rsidRPr="00313AC4">
        <w:rPr>
          <w:lang w:bidi="fr-FR"/>
        </w:rPr>
        <w:t xml:space="preserve"> tel qu'il figure sur la page de titre ; en cas de plusieurs villes d’édition, on peut n’en mentionner que la première, sinon, les séparer par le tiret </w:t>
      </w:r>
      <w:r w:rsidR="003131D9">
        <w:rPr>
          <w:lang w:bidi="fr-FR"/>
        </w:rPr>
        <w:t>moyen</w:t>
      </w:r>
      <w:r w:rsidR="003131D9" w:rsidRPr="00313AC4">
        <w:rPr>
          <w:lang w:bidi="fr-FR"/>
        </w:rPr>
        <w:t xml:space="preserve"> (–)</w:t>
      </w:r>
      <w:r w:rsidR="003131D9">
        <w:rPr>
          <w:lang w:bidi="fr-FR"/>
        </w:rPr>
        <w:t>]</w:t>
      </w:r>
    </w:p>
    <w:p w14:paraId="2AA768FF" w14:textId="77777777" w:rsidR="00316A3D" w:rsidRPr="00F659E2" w:rsidRDefault="00316A3D" w:rsidP="00060D8B">
      <w:pPr>
        <w:pStyle w:val="Titre5"/>
        <w:ind w:firstLine="0"/>
        <w:rPr>
          <w:rFonts w:cs="CenturyOldStyleStd-Regular"/>
          <w:lang w:bidi="fr-FR"/>
        </w:rPr>
      </w:pPr>
      <w:bookmarkStart w:id="14" w:name="_Toc464830740"/>
      <w:r w:rsidRPr="00F659E2">
        <w:rPr>
          <w:lang w:bidi="fr-FR"/>
        </w:rPr>
        <w:t>Articles dans une revue</w:t>
      </w:r>
      <w:bookmarkEnd w:id="14"/>
      <w:r w:rsidRPr="00F659E2">
        <w:rPr>
          <w:rFonts w:cs="CenturyOldStyleStd-Regular"/>
          <w:lang w:bidi="fr-FR"/>
        </w:rPr>
        <w:t xml:space="preserve"> </w:t>
      </w:r>
    </w:p>
    <w:p w14:paraId="7373D913" w14:textId="2AA2E696" w:rsidR="00316A3D" w:rsidRPr="00313AC4" w:rsidRDefault="00B5798A" w:rsidP="00225F7E">
      <w:pPr>
        <w:rPr>
          <w:rFonts w:cs="Garamond"/>
          <w:color w:val="000000"/>
          <w:szCs w:val="24"/>
          <w:lang w:bidi="fr-FR"/>
        </w:rPr>
      </w:pPr>
      <w:r w:rsidRPr="00313AC4">
        <w:t>W</w:t>
      </w:r>
      <w:r w:rsidRPr="00313AC4">
        <w:rPr>
          <w:smallCaps/>
        </w:rPr>
        <w:t>ipszycka</w:t>
      </w:r>
      <w:r w:rsidR="002C6D35" w:rsidRPr="00313AC4">
        <w:t xml:space="preserve"> E.</w:t>
      </w:r>
      <w:r w:rsidR="00ED4571">
        <w:t xml:space="preserve"> 1986</w:t>
      </w:r>
      <w:r w:rsidRPr="00313AC4">
        <w:rPr>
          <w:rFonts w:cs="Garamond"/>
          <w:color w:val="000000"/>
          <w:szCs w:val="24"/>
          <w:lang w:bidi="fr-FR"/>
        </w:rPr>
        <w:t xml:space="preserve">, </w:t>
      </w:r>
      <w:r w:rsidRPr="00313AC4">
        <w:t xml:space="preserve">« La valeur de l’onomastique pour l’histoire de la christianisation de l’Égypte : à propos d’une étude de R. S. Bagnall », </w:t>
      </w:r>
      <w:r w:rsidRPr="00313AC4">
        <w:rPr>
          <w:i/>
          <w:lang w:val="fr-BE"/>
        </w:rPr>
        <w:t>ZPE</w:t>
      </w:r>
      <w:r w:rsidRPr="00313AC4">
        <w:rPr>
          <w:lang w:val="fr-BE"/>
        </w:rPr>
        <w:t xml:space="preserve"> </w:t>
      </w:r>
      <w:r w:rsidRPr="00313AC4">
        <w:t>62, p. 173-181</w:t>
      </w:r>
      <w:r w:rsidR="00316A3D" w:rsidRPr="00313AC4">
        <w:rPr>
          <w:rFonts w:cs="Garamond"/>
          <w:color w:val="000000"/>
          <w:szCs w:val="24"/>
          <w:lang w:bidi="fr-FR"/>
        </w:rPr>
        <w:t>.</w:t>
      </w:r>
    </w:p>
    <w:p w14:paraId="3E5B90F5" w14:textId="77777777" w:rsidR="00316A3D" w:rsidRPr="00313AC4" w:rsidRDefault="00316A3D" w:rsidP="00225F7E">
      <w:pPr>
        <w:rPr>
          <w:rFonts w:cs="Garamond"/>
          <w:color w:val="000000"/>
          <w:szCs w:val="24"/>
          <w:lang w:bidi="fr-FR"/>
        </w:rPr>
      </w:pPr>
      <w:r w:rsidRPr="00313AC4">
        <w:rPr>
          <w:rFonts w:cs="Garamond"/>
          <w:color w:val="000000"/>
          <w:szCs w:val="24"/>
          <w:lang w:bidi="fr-FR"/>
        </w:rPr>
        <w:t xml:space="preserve">[Pour les revues, suivre les abréviations de </w:t>
      </w:r>
      <w:r w:rsidRPr="00313AC4">
        <w:rPr>
          <w:rFonts w:cs="Garamond"/>
          <w:i/>
          <w:color w:val="000000"/>
          <w:szCs w:val="24"/>
          <w:lang w:bidi="fr-FR"/>
        </w:rPr>
        <w:t>L’Anné</w:t>
      </w:r>
      <w:r w:rsidRPr="00313AC4">
        <w:rPr>
          <w:rFonts w:cs="Garamond"/>
          <w:i/>
          <w:szCs w:val="24"/>
          <w:lang w:bidi="fr-FR"/>
        </w:rPr>
        <w:t>e phil</w:t>
      </w:r>
      <w:r w:rsidRPr="00313AC4">
        <w:rPr>
          <w:rFonts w:cs="Garamond"/>
          <w:i/>
          <w:color w:val="000000"/>
          <w:szCs w:val="24"/>
          <w:lang w:bidi="fr-FR"/>
        </w:rPr>
        <w:t>ologique</w:t>
      </w:r>
      <w:r w:rsidRPr="00313AC4">
        <w:rPr>
          <w:rFonts w:cs="Garamond"/>
          <w:color w:val="000000"/>
          <w:szCs w:val="24"/>
          <w:lang w:bidi="fr-FR"/>
        </w:rPr>
        <w:t xml:space="preserve"> (https://about.brepolis.net/aph-abreviations/) ou de l’Ifao (www.ifao.egnet.net/) ; pour les revues papyrologiques, se conformer à l’usage de la </w:t>
      </w:r>
      <w:r w:rsidRPr="00313AC4">
        <w:rPr>
          <w:rFonts w:cs="Garamond"/>
          <w:i/>
          <w:color w:val="000000"/>
          <w:szCs w:val="24"/>
          <w:lang w:bidi="fr-FR"/>
        </w:rPr>
        <w:t>Checklist</w:t>
      </w:r>
      <w:r w:rsidR="00F4206F" w:rsidRPr="00313AC4">
        <w:rPr>
          <w:rFonts w:cs="Garamond"/>
          <w:color w:val="000000"/>
          <w:szCs w:val="24"/>
          <w:lang w:bidi="fr-FR"/>
        </w:rPr>
        <w:t>, citée au § 9]</w:t>
      </w:r>
      <w:r w:rsidRPr="00313AC4">
        <w:rPr>
          <w:rFonts w:cs="Garamond"/>
          <w:color w:val="000000"/>
          <w:szCs w:val="24"/>
          <w:lang w:bidi="fr-FR"/>
        </w:rPr>
        <w:t>.</w:t>
      </w:r>
    </w:p>
    <w:p w14:paraId="59D4E5F0" w14:textId="497D92D3" w:rsidR="00316A3D" w:rsidRPr="009A4E74" w:rsidRDefault="00316A3D" w:rsidP="00060D8B">
      <w:pPr>
        <w:pStyle w:val="Titre5"/>
        <w:ind w:firstLine="0"/>
        <w:rPr>
          <w:rFonts w:cs="CenturyOldStyleStd-Regular"/>
          <w:i w:val="0"/>
          <w:lang w:bidi="fr-FR"/>
        </w:rPr>
      </w:pPr>
      <w:bookmarkStart w:id="15" w:name="_Toc464830741"/>
      <w:r w:rsidRPr="00F659E2">
        <w:rPr>
          <w:lang w:bidi="fr-FR"/>
        </w:rPr>
        <w:t>Articles dans un ouvrage collectif</w:t>
      </w:r>
      <w:bookmarkEnd w:id="15"/>
      <w:r w:rsidR="00F666A8">
        <w:rPr>
          <w:lang w:bidi="fr-FR"/>
        </w:rPr>
        <w:t xml:space="preserve"> ou un recueil de </w:t>
      </w:r>
      <w:r w:rsidR="00F666A8">
        <w:rPr>
          <w:i w:val="0"/>
          <w:lang w:bidi="fr-FR"/>
        </w:rPr>
        <w:t>scripta minora</w:t>
      </w:r>
    </w:p>
    <w:p w14:paraId="57860758" w14:textId="76D5840E" w:rsidR="00316A3D" w:rsidRPr="00313AC4" w:rsidRDefault="00316A3D" w:rsidP="00225F7E">
      <w:pPr>
        <w:rPr>
          <w:lang w:val="en-US"/>
        </w:rPr>
      </w:pPr>
      <w:r w:rsidRPr="00313AC4">
        <w:rPr>
          <w:lang w:val="en-US"/>
        </w:rPr>
        <w:t>K</w:t>
      </w:r>
      <w:r w:rsidRPr="00313AC4">
        <w:rPr>
          <w:smallCaps/>
          <w:lang w:val="en-US"/>
        </w:rPr>
        <w:t>raus</w:t>
      </w:r>
      <w:r w:rsidR="002C6D35" w:rsidRPr="00313AC4">
        <w:rPr>
          <w:smallCaps/>
          <w:lang w:val="en-US"/>
        </w:rPr>
        <w:t xml:space="preserve"> </w:t>
      </w:r>
      <w:r w:rsidR="002C6D35" w:rsidRPr="00313AC4">
        <w:rPr>
          <w:lang w:val="en-US"/>
        </w:rPr>
        <w:t>T. J.</w:t>
      </w:r>
      <w:r w:rsidR="00ED4571">
        <w:rPr>
          <w:lang w:val="en-US"/>
        </w:rPr>
        <w:t xml:space="preserve"> 2007</w:t>
      </w:r>
      <w:r w:rsidRPr="00313AC4">
        <w:rPr>
          <w:lang w:val="en-US"/>
        </w:rPr>
        <w:t>, « Psalm 90 der Septuaginta in apotropäischer Verwendung: erste Anmerkungen und Datenmaterial », dans J. Frösén, T. Purola &amp; E. S</w:t>
      </w:r>
      <w:r w:rsidRPr="00313AC4">
        <w:rPr>
          <w:szCs w:val="24"/>
          <w:lang w:val="en-US"/>
        </w:rPr>
        <w:t xml:space="preserve">almenkivi </w:t>
      </w:r>
      <w:r w:rsidRPr="00313AC4">
        <w:rPr>
          <w:lang w:val="en-US"/>
        </w:rPr>
        <w:t xml:space="preserve">(éd.), </w:t>
      </w:r>
      <w:r w:rsidRPr="00313AC4">
        <w:rPr>
          <w:i/>
          <w:lang w:val="en-US"/>
        </w:rPr>
        <w:t>Proceedings of the 24th International Congress of Papyrology, Helsinki, 1-7 August, 2004</w:t>
      </w:r>
      <w:r w:rsidRPr="00313AC4">
        <w:rPr>
          <w:lang w:val="en-US"/>
        </w:rPr>
        <w:t xml:space="preserve"> (Commentationes Humanarum Litterarum 122), Helsinki, </w:t>
      </w:r>
      <w:r w:rsidR="00FD5011" w:rsidRPr="00313AC4">
        <w:rPr>
          <w:lang w:val="en-US"/>
        </w:rPr>
        <w:t>vol. 1</w:t>
      </w:r>
      <w:r w:rsidRPr="00313AC4">
        <w:rPr>
          <w:lang w:val="en-US"/>
        </w:rPr>
        <w:t>, p. 497-514.</w:t>
      </w:r>
    </w:p>
    <w:p w14:paraId="4BD4AF08" w14:textId="0C20E490" w:rsidR="00316A3D" w:rsidRPr="00313AC4" w:rsidRDefault="00316A3D" w:rsidP="00225F7E">
      <w:pPr>
        <w:rPr>
          <w:lang w:val="en-US"/>
        </w:rPr>
      </w:pPr>
      <w:r w:rsidRPr="00313AC4">
        <w:rPr>
          <w:smallCaps/>
          <w:lang w:val="en-US"/>
        </w:rPr>
        <w:t>Coquin</w:t>
      </w:r>
      <w:r w:rsidR="002C6D35" w:rsidRPr="00313AC4">
        <w:rPr>
          <w:lang w:val="en-US"/>
        </w:rPr>
        <w:t xml:space="preserve"> R.-G. </w:t>
      </w:r>
      <w:r w:rsidRPr="00313AC4">
        <w:rPr>
          <w:lang w:val="en-US"/>
        </w:rPr>
        <w:t xml:space="preserve">&amp; </w:t>
      </w:r>
      <w:r w:rsidRPr="00313AC4">
        <w:rPr>
          <w:smallCaps/>
          <w:lang w:val="en-US"/>
        </w:rPr>
        <w:t>Martin</w:t>
      </w:r>
      <w:r w:rsidR="002C6D35" w:rsidRPr="00313AC4">
        <w:rPr>
          <w:smallCaps/>
          <w:lang w:val="en-US"/>
        </w:rPr>
        <w:t xml:space="preserve"> </w:t>
      </w:r>
      <w:r w:rsidR="002C6D35" w:rsidRPr="00313AC4">
        <w:rPr>
          <w:lang w:val="en-US"/>
        </w:rPr>
        <w:t>M.</w:t>
      </w:r>
      <w:r w:rsidR="00ED4571">
        <w:rPr>
          <w:lang w:val="en-US"/>
        </w:rPr>
        <w:t xml:space="preserve"> 1991</w:t>
      </w:r>
      <w:r w:rsidRPr="00313AC4">
        <w:rPr>
          <w:lang w:val="en-US"/>
        </w:rPr>
        <w:t xml:space="preserve">, « Dayr Anbā Shinūdah », dans A. S. Atiya (éd.), </w:t>
      </w:r>
      <w:r w:rsidRPr="00313AC4">
        <w:rPr>
          <w:i/>
          <w:lang w:val="en-US"/>
        </w:rPr>
        <w:t>The Coptic Encyclopedia</w:t>
      </w:r>
      <w:r w:rsidRPr="00313AC4">
        <w:rPr>
          <w:lang w:val="en-US"/>
        </w:rPr>
        <w:t>, New York – Toronto, vol. 3, p. 761-766.</w:t>
      </w:r>
    </w:p>
    <w:p w14:paraId="16BD7556" w14:textId="5484A397" w:rsidR="007C4C24" w:rsidRDefault="00316A3D" w:rsidP="00225F7E">
      <w:r w:rsidRPr="00313AC4">
        <w:t xml:space="preserve">[dans un article en </w:t>
      </w:r>
      <w:r w:rsidRPr="009C557E">
        <w:rPr>
          <w:i/>
          <w:iCs/>
        </w:rPr>
        <w:t>anglais</w:t>
      </w:r>
      <w:r w:rsidRPr="00313AC4">
        <w:t>, remplacer « dans » par « in » et « (éd.) » par « (ed.</w:t>
      </w:r>
      <w:r w:rsidR="00206FA4">
        <w:t>) »</w:t>
      </w:r>
      <w:r w:rsidRPr="00313AC4">
        <w:t xml:space="preserve"> ou</w:t>
      </w:r>
      <w:r w:rsidR="00206FA4">
        <w:t>, au</w:t>
      </w:r>
      <w:r w:rsidRPr="00313AC4">
        <w:t xml:space="preserve"> pluriel</w:t>
      </w:r>
      <w:r w:rsidR="00206FA4">
        <w:t>,</w:t>
      </w:r>
      <w:r w:rsidRPr="00313AC4">
        <w:t xml:space="preserve"> </w:t>
      </w:r>
      <w:r w:rsidR="00206FA4">
        <w:t>« (</w:t>
      </w:r>
      <w:r w:rsidRPr="00313AC4">
        <w:t xml:space="preserve">eds.) » ; dans un article en </w:t>
      </w:r>
      <w:r w:rsidRPr="009C557E">
        <w:rPr>
          <w:i/>
          <w:iCs/>
        </w:rPr>
        <w:t>allemand</w:t>
      </w:r>
      <w:r w:rsidRPr="00313AC4">
        <w:t>, remplacer « (éd.) » par « (</w:t>
      </w:r>
      <w:r w:rsidRPr="00313AC4">
        <w:rPr>
          <w:rFonts w:cs="Garamond"/>
          <w:color w:val="000000"/>
          <w:spacing w:val="-5"/>
          <w:szCs w:val="24"/>
          <w:lang w:bidi="fr-FR"/>
        </w:rPr>
        <w:t>hrsg.) </w:t>
      </w:r>
      <w:r w:rsidRPr="00313AC4">
        <w:rPr>
          <w:rFonts w:cs="Garamond"/>
          <w:color w:val="000000"/>
          <w:spacing w:val="-5"/>
          <w:szCs w:val="24"/>
          <w:lang w:val="en-US" w:bidi="fr-FR"/>
        </w:rPr>
        <w:t>»</w:t>
      </w:r>
      <w:r w:rsidR="009C557E">
        <w:rPr>
          <w:rFonts w:cs="Garamond"/>
          <w:color w:val="000000"/>
          <w:spacing w:val="-5"/>
          <w:szCs w:val="24"/>
          <w:lang w:val="en-US" w:bidi="fr-FR"/>
        </w:rPr>
        <w:t xml:space="preserve">; dans un article en </w:t>
      </w:r>
      <w:r w:rsidR="009C557E">
        <w:rPr>
          <w:rFonts w:cs="Garamond"/>
          <w:i/>
          <w:color w:val="000000"/>
          <w:spacing w:val="-5"/>
          <w:szCs w:val="24"/>
          <w:lang w:val="en-US" w:bidi="fr-FR"/>
        </w:rPr>
        <w:t>italien</w:t>
      </w:r>
      <w:r w:rsidR="009C557E">
        <w:t>, remplacer « dans » par « in » et « </w:t>
      </w:r>
      <w:r w:rsidR="00206FA4">
        <w:t>(</w:t>
      </w:r>
      <w:r w:rsidR="009C557E">
        <w:t>éd.</w:t>
      </w:r>
      <w:r w:rsidR="00206FA4">
        <w:t>)</w:t>
      </w:r>
      <w:r w:rsidR="009C557E">
        <w:t> » par « </w:t>
      </w:r>
      <w:r w:rsidR="00206FA4">
        <w:t>(</w:t>
      </w:r>
      <w:r w:rsidR="009C557E">
        <w:t>ed.</w:t>
      </w:r>
      <w:r w:rsidR="00206FA4">
        <w:t>)</w:t>
      </w:r>
      <w:r w:rsidR="009C557E">
        <w:t> »</w:t>
      </w:r>
      <w:r w:rsidR="00206FA4">
        <w:t xml:space="preserve"> ou, au pluriel, « (edd.) ».</w:t>
      </w:r>
      <w:r w:rsidRPr="00313AC4">
        <w:rPr>
          <w:lang w:val="en-US"/>
        </w:rPr>
        <w:t xml:space="preserve">] </w:t>
      </w:r>
    </w:p>
    <w:p w14:paraId="770458F2" w14:textId="75F83C27" w:rsidR="007C4C24" w:rsidRPr="009A4E74" w:rsidRDefault="007C4C24" w:rsidP="009A4E74">
      <w:pPr>
        <w:pStyle w:val="Titre5"/>
        <w:ind w:firstLine="0"/>
      </w:pPr>
      <w:r>
        <w:rPr>
          <w:lang w:val="en-US" w:bidi="fr-FR"/>
        </w:rPr>
        <w:t>Comptes rendus</w:t>
      </w:r>
      <w:r w:rsidRPr="00DD4283">
        <w:rPr>
          <w:rFonts w:cs="CenturyOldStyleStd-Regular"/>
          <w:lang w:val="en-US" w:bidi="fr-FR"/>
        </w:rPr>
        <w:t xml:space="preserve"> </w:t>
      </w:r>
    </w:p>
    <w:p w14:paraId="56677685" w14:textId="3030581D" w:rsidR="00316A3D" w:rsidRPr="00313AC4" w:rsidRDefault="00316A3D" w:rsidP="00083EEB">
      <w:pPr>
        <w:widowControl w:val="0"/>
        <w:autoSpaceDE w:val="0"/>
        <w:autoSpaceDN w:val="0"/>
        <w:adjustRightInd w:val="0"/>
        <w:spacing w:before="57" w:after="57"/>
        <w:ind w:right="-2"/>
        <w:textAlignment w:val="center"/>
        <w:rPr>
          <w:rFonts w:cs="Garamond"/>
          <w:color w:val="000000"/>
          <w:szCs w:val="24"/>
          <w:lang w:val="en-US" w:bidi="fr-FR"/>
        </w:rPr>
      </w:pPr>
      <w:r w:rsidRPr="00313AC4">
        <w:rPr>
          <w:rFonts w:cs="Garamond"/>
          <w:smallCaps/>
          <w:color w:val="000000"/>
          <w:szCs w:val="24"/>
          <w:lang w:val="en-US" w:bidi="fr-FR"/>
        </w:rPr>
        <w:t>MacCoull</w:t>
      </w:r>
      <w:r w:rsidR="00A06EFD" w:rsidRPr="00313AC4">
        <w:rPr>
          <w:rFonts w:cs="Garamond"/>
          <w:smallCaps/>
          <w:color w:val="000000"/>
          <w:szCs w:val="24"/>
          <w:lang w:val="en-US" w:bidi="fr-FR"/>
        </w:rPr>
        <w:t xml:space="preserve"> </w:t>
      </w:r>
      <w:r w:rsidR="00A06EFD" w:rsidRPr="00313AC4">
        <w:rPr>
          <w:rFonts w:cs="Garamond"/>
          <w:color w:val="000000"/>
          <w:szCs w:val="24"/>
          <w:lang w:val="en-US" w:bidi="fr-FR"/>
        </w:rPr>
        <w:t>L. S. B.</w:t>
      </w:r>
      <w:r w:rsidR="00ED4571">
        <w:rPr>
          <w:rFonts w:cs="Garamond"/>
          <w:color w:val="000000"/>
          <w:szCs w:val="24"/>
          <w:lang w:val="en-US" w:bidi="fr-FR"/>
        </w:rPr>
        <w:t xml:space="preserve"> 2011</w:t>
      </w:r>
      <w:r w:rsidRPr="00225F7E">
        <w:t xml:space="preserve">, c. r. de I. Shahîd, </w:t>
      </w:r>
      <w:r w:rsidRPr="00064051">
        <w:rPr>
          <w:i/>
        </w:rPr>
        <w:t>Byzantium and the Arabs in the Sixth Century. 2, 2, Economic, Social and Cult</w:t>
      </w:r>
      <w:r w:rsidRPr="00313AC4">
        <w:rPr>
          <w:rStyle w:val="italique"/>
          <w:rFonts w:cs="Garamond"/>
          <w:color w:val="000000"/>
          <w:szCs w:val="24"/>
          <w:lang w:val="en-US" w:bidi="fr-FR"/>
        </w:rPr>
        <w:t>ural History</w:t>
      </w:r>
      <w:r w:rsidRPr="00313AC4">
        <w:rPr>
          <w:rStyle w:val="italique"/>
          <w:rFonts w:cs="Garamond"/>
          <w:i w:val="0"/>
          <w:iCs w:val="0"/>
          <w:szCs w:val="24"/>
          <w:lang w:val="en-US" w:bidi="fr-FR"/>
        </w:rPr>
        <w:t>,</w:t>
      </w:r>
      <w:r w:rsidRPr="00313AC4">
        <w:rPr>
          <w:rStyle w:val="italique"/>
          <w:rFonts w:cs="Garamond"/>
          <w:color w:val="000000"/>
          <w:szCs w:val="24"/>
          <w:lang w:val="en-US" w:bidi="fr-FR"/>
        </w:rPr>
        <w:t xml:space="preserve"> CHR</w:t>
      </w:r>
      <w:r w:rsidRPr="00313AC4">
        <w:rPr>
          <w:rFonts w:cs="Garamond"/>
          <w:color w:val="000000"/>
          <w:szCs w:val="24"/>
          <w:lang w:val="en-US" w:bidi="fr-FR"/>
        </w:rPr>
        <w:t> 97, p. 345-346.</w:t>
      </w:r>
    </w:p>
    <w:p w14:paraId="0AEC7426" w14:textId="1D46DF8D" w:rsidR="00316A3D" w:rsidRPr="00ED4571" w:rsidRDefault="000E2BCE" w:rsidP="00ED4571">
      <w:pPr>
        <w:pStyle w:val="Titre5"/>
        <w:ind w:firstLine="0"/>
      </w:pPr>
      <w:bookmarkStart w:id="16" w:name="_Toc464830743"/>
      <w:r>
        <w:rPr>
          <w:lang w:val="en-US" w:bidi="fr-FR"/>
        </w:rPr>
        <w:t>Thèses et mémoires inédits</w:t>
      </w:r>
      <w:bookmarkEnd w:id="16"/>
    </w:p>
    <w:p w14:paraId="61D22126" w14:textId="3A6755C9" w:rsidR="00143A95" w:rsidRDefault="00316A3D" w:rsidP="00225F7E">
      <w:pPr>
        <w:rPr>
          <w:rFonts w:cs="Garamond"/>
          <w:color w:val="000000"/>
          <w:szCs w:val="24"/>
          <w:lang w:val="en-US" w:bidi="fr-FR"/>
        </w:rPr>
      </w:pPr>
      <w:r w:rsidRPr="00313AC4">
        <w:rPr>
          <w:smallCaps/>
          <w:lang w:val="en-US"/>
        </w:rPr>
        <w:t>Mihálykó</w:t>
      </w:r>
      <w:r w:rsidR="00A06EFD" w:rsidRPr="00313AC4">
        <w:rPr>
          <w:lang w:val="en-US"/>
        </w:rPr>
        <w:t xml:space="preserve"> Á. T.</w:t>
      </w:r>
      <w:r w:rsidR="00ED4571">
        <w:rPr>
          <w:lang w:val="en-US"/>
        </w:rPr>
        <w:t xml:space="preserve"> 2017</w:t>
      </w:r>
      <w:r w:rsidR="00927443" w:rsidRPr="00313AC4">
        <w:rPr>
          <w:lang w:val="en-US"/>
        </w:rPr>
        <w:t>,</w:t>
      </w:r>
      <w:r w:rsidR="00D92A48" w:rsidRPr="00313AC4">
        <w:rPr>
          <w:lang w:val="en-US"/>
        </w:rPr>
        <w:t xml:space="preserve"> </w:t>
      </w:r>
      <w:r w:rsidRPr="00064051">
        <w:rPr>
          <w:i/>
          <w:lang w:val="en-US"/>
        </w:rPr>
        <w:t>Writing the Christian Liturgy in Egypt (3rd to 9th cent.)</w:t>
      </w:r>
      <w:r w:rsidRPr="00313AC4">
        <w:rPr>
          <w:lang w:val="en-US"/>
        </w:rPr>
        <w:t>, diss., University of Osl</w:t>
      </w:r>
      <w:r w:rsidR="00ED4571">
        <w:rPr>
          <w:lang w:val="en-US"/>
        </w:rPr>
        <w:t>o</w:t>
      </w:r>
      <w:r w:rsidRPr="00313AC4">
        <w:rPr>
          <w:lang w:val="en-US"/>
        </w:rPr>
        <w:t>.</w:t>
      </w:r>
    </w:p>
    <w:p w14:paraId="018483C3" w14:textId="31C32B4A" w:rsidR="00050749" w:rsidRPr="00ED4571" w:rsidRDefault="00050749" w:rsidP="00ED4571">
      <w:pPr>
        <w:spacing w:before="0"/>
        <w:ind w:firstLine="0"/>
        <w:jc w:val="left"/>
      </w:pPr>
    </w:p>
    <w:sectPr w:rsidR="00050749" w:rsidRPr="00ED4571" w:rsidSect="009A324C">
      <w:footerReference w:type="even" r:id="rId13"/>
      <w:footerReference w:type="default" r:id="rId14"/>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FD26" w14:textId="77777777" w:rsidR="00D55428" w:rsidRDefault="00D55428">
      <w:r>
        <w:separator/>
      </w:r>
    </w:p>
  </w:endnote>
  <w:endnote w:type="continuationSeparator" w:id="0">
    <w:p w14:paraId="022495C1" w14:textId="77777777" w:rsidR="00D55428" w:rsidRDefault="00D5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4D"/>
    <w:family w:val="roman"/>
    <w:notTrueType/>
    <w:pitch w:val="variable"/>
    <w:sig w:usb0="00000003" w:usb1="00000000" w:usb2="00000000" w:usb3="00000000" w:csb0="00000001" w:csb1="00000000"/>
  </w:font>
  <w:font w:name="IFAO-Grec Unicode">
    <w:altName w:val="Arial Unicode MS"/>
    <w:panose1 w:val="02020603050405020304"/>
    <w:charset w:val="4D"/>
    <w:family w:val="roman"/>
    <w:pitch w:val="variable"/>
    <w:sig w:usb0="E00002EF" w:usb1="5200387A" w:usb2="00000020" w:usb3="00000000" w:csb0="0000009B" w:csb1="00000000"/>
  </w:font>
  <w:font w:name="CenturyGothic">
    <w:altName w:val="Century Gothic"/>
    <w:panose1 w:val="00000000000000000000"/>
    <w:charset w:val="4D"/>
    <w:family w:val="auto"/>
    <w:notTrueType/>
    <w:pitch w:val="default"/>
    <w:sig w:usb0="00000003" w:usb1="00000000" w:usb2="00000000" w:usb3="00000000" w:csb0="00000001" w:csb1="00000000"/>
  </w:font>
  <w:font w:name="Garamond-Italic">
    <w:altName w:val="Garamond"/>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OldStyleStd-Regular">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54C0" w14:textId="3603C59A" w:rsidR="005E76EF" w:rsidRPr="00313AC4" w:rsidRDefault="005E76EF" w:rsidP="009A4E74">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927A6">
      <w:rPr>
        <w:rStyle w:val="Numrodepage"/>
        <w:noProof/>
      </w:rPr>
      <w:t>1</w:t>
    </w:r>
    <w:r>
      <w:rPr>
        <w:rStyle w:val="Numrodepage"/>
      </w:rPr>
      <w:fldChar w:fldCharType="end"/>
    </w:r>
  </w:p>
  <w:p w14:paraId="26F02204" w14:textId="77777777" w:rsidR="005E76EF" w:rsidRPr="00313AC4" w:rsidRDefault="005E76EF" w:rsidP="00CC0A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01553327"/>
      <w:docPartObj>
        <w:docPartGallery w:val="Page Numbers (Bottom of Page)"/>
        <w:docPartUnique/>
      </w:docPartObj>
    </w:sdtPr>
    <w:sdtEndPr>
      <w:rPr>
        <w:rStyle w:val="Numrodepage"/>
      </w:rPr>
    </w:sdtEndPr>
    <w:sdtContent>
      <w:p w14:paraId="6D28C6EB" w14:textId="3683A123" w:rsidR="00135504" w:rsidRDefault="00135504" w:rsidP="00CB471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0E5706">
          <w:rPr>
            <w:rStyle w:val="Numrodepage"/>
            <w:noProof/>
          </w:rPr>
          <w:t>1</w:t>
        </w:r>
        <w:r>
          <w:rPr>
            <w:rStyle w:val="Numrodepage"/>
          </w:rPr>
          <w:fldChar w:fldCharType="end"/>
        </w:r>
      </w:p>
    </w:sdtContent>
  </w:sdt>
  <w:p w14:paraId="278949BB" w14:textId="395EB573" w:rsidR="005E76EF" w:rsidRPr="00313AC4" w:rsidRDefault="005E76EF" w:rsidP="00CC0A5E">
    <w:pPr>
      <w:pStyle w:val="Pieddepage"/>
      <w:ind w:right="360"/>
      <w:rPr>
        <w:color w:val="BFBFBF"/>
      </w:rPr>
    </w:pPr>
    <w:r w:rsidRPr="00313AC4">
      <w:rPr>
        <w:color w:val="BFBFBF"/>
      </w:rPr>
      <w:t>StudPAP normes éditoriales</w:t>
    </w:r>
    <w:r w:rsidRPr="00313AC4">
      <w:rPr>
        <w:color w:val="BFBFBF"/>
      </w:rPr>
      <w:tab/>
    </w:r>
    <w:r w:rsidRPr="00313AC4">
      <w:rPr>
        <w:color w:val="BFBFBF"/>
      </w:rPr>
      <w:tab/>
      <w:t xml:space="preserve">Page sur </w:t>
    </w:r>
    <w:r w:rsidRPr="00313AC4">
      <w:rPr>
        <w:color w:val="BFBFBF"/>
      </w:rPr>
      <w:fldChar w:fldCharType="begin"/>
    </w:r>
    <w:r w:rsidRPr="00313AC4">
      <w:rPr>
        <w:color w:val="BFBFBF"/>
      </w:rPr>
      <w:instrText xml:space="preserve"> NUMPAGES </w:instrText>
    </w:r>
    <w:r w:rsidRPr="00313AC4">
      <w:rPr>
        <w:color w:val="BFBFBF"/>
      </w:rPr>
      <w:fldChar w:fldCharType="separate"/>
    </w:r>
    <w:r w:rsidR="000E5706">
      <w:rPr>
        <w:noProof/>
        <w:color w:val="BFBFBF"/>
      </w:rPr>
      <w:t>5</w:t>
    </w:r>
    <w:r w:rsidRPr="00313AC4">
      <w:rPr>
        <w:color w:val="BFBF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DC590" w14:textId="77777777" w:rsidR="00D55428" w:rsidRDefault="00D55428">
      <w:r>
        <w:separator/>
      </w:r>
    </w:p>
  </w:footnote>
  <w:footnote w:type="continuationSeparator" w:id="0">
    <w:p w14:paraId="42DCC40C" w14:textId="77777777" w:rsidR="00D55428" w:rsidRDefault="00D55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308394"/>
    <w:lvl w:ilvl="0">
      <w:start w:val="1"/>
      <w:numFmt w:val="bullet"/>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F121904"/>
    <w:lvl w:ilvl="0">
      <w:start w:val="1"/>
      <w:numFmt w:val="decimal"/>
      <w:lvlText w:val="%1."/>
      <w:lvlJc w:val="left"/>
      <w:pPr>
        <w:tabs>
          <w:tab w:val="num" w:pos="360"/>
        </w:tabs>
        <w:ind w:left="360" w:hanging="36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fr-FR" w:vendorID="65" w:dllVersion="514"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E6"/>
    <w:rsid w:val="00003990"/>
    <w:rsid w:val="00003CAC"/>
    <w:rsid w:val="000041A2"/>
    <w:rsid w:val="00004450"/>
    <w:rsid w:val="00005803"/>
    <w:rsid w:val="00012F05"/>
    <w:rsid w:val="00012F60"/>
    <w:rsid w:val="00017480"/>
    <w:rsid w:val="00017B7B"/>
    <w:rsid w:val="00020A28"/>
    <w:rsid w:val="0002776A"/>
    <w:rsid w:val="00031075"/>
    <w:rsid w:val="000362FD"/>
    <w:rsid w:val="00047964"/>
    <w:rsid w:val="00050749"/>
    <w:rsid w:val="00060D8B"/>
    <w:rsid w:val="00060FF8"/>
    <w:rsid w:val="00064051"/>
    <w:rsid w:val="000648A5"/>
    <w:rsid w:val="00065553"/>
    <w:rsid w:val="000824A6"/>
    <w:rsid w:val="00083EEB"/>
    <w:rsid w:val="0008431B"/>
    <w:rsid w:val="0008671D"/>
    <w:rsid w:val="00094871"/>
    <w:rsid w:val="00096EAB"/>
    <w:rsid w:val="00096F45"/>
    <w:rsid w:val="000A4CF1"/>
    <w:rsid w:val="000A7E4A"/>
    <w:rsid w:val="000B0C73"/>
    <w:rsid w:val="000B12B7"/>
    <w:rsid w:val="000B38C0"/>
    <w:rsid w:val="000B48AB"/>
    <w:rsid w:val="000B6682"/>
    <w:rsid w:val="000C3206"/>
    <w:rsid w:val="000C5E65"/>
    <w:rsid w:val="000D66F4"/>
    <w:rsid w:val="000E0799"/>
    <w:rsid w:val="000E2BCE"/>
    <w:rsid w:val="000E5706"/>
    <w:rsid w:val="000F353C"/>
    <w:rsid w:val="000F7CE2"/>
    <w:rsid w:val="00102692"/>
    <w:rsid w:val="00102E4C"/>
    <w:rsid w:val="001054C0"/>
    <w:rsid w:val="00105B61"/>
    <w:rsid w:val="00105C84"/>
    <w:rsid w:val="0010690B"/>
    <w:rsid w:val="00107995"/>
    <w:rsid w:val="0011434D"/>
    <w:rsid w:val="00116B28"/>
    <w:rsid w:val="00122161"/>
    <w:rsid w:val="0012268C"/>
    <w:rsid w:val="00125C52"/>
    <w:rsid w:val="0013065A"/>
    <w:rsid w:val="001320F3"/>
    <w:rsid w:val="00134347"/>
    <w:rsid w:val="00135504"/>
    <w:rsid w:val="0014093D"/>
    <w:rsid w:val="001425EC"/>
    <w:rsid w:val="00143A95"/>
    <w:rsid w:val="00150698"/>
    <w:rsid w:val="00151826"/>
    <w:rsid w:val="00151937"/>
    <w:rsid w:val="001565D1"/>
    <w:rsid w:val="001605F1"/>
    <w:rsid w:val="00166BDA"/>
    <w:rsid w:val="001708D9"/>
    <w:rsid w:val="00173C37"/>
    <w:rsid w:val="00185EAA"/>
    <w:rsid w:val="00186316"/>
    <w:rsid w:val="00186BC6"/>
    <w:rsid w:val="001A0B99"/>
    <w:rsid w:val="001B5001"/>
    <w:rsid w:val="001B5CC6"/>
    <w:rsid w:val="001B665B"/>
    <w:rsid w:val="001B7833"/>
    <w:rsid w:val="001C038B"/>
    <w:rsid w:val="001C3379"/>
    <w:rsid w:val="001D20B7"/>
    <w:rsid w:val="001D3C14"/>
    <w:rsid w:val="001D73B6"/>
    <w:rsid w:val="001E0C27"/>
    <w:rsid w:val="001F3B69"/>
    <w:rsid w:val="001F4B46"/>
    <w:rsid w:val="0020569A"/>
    <w:rsid w:val="00206FA4"/>
    <w:rsid w:val="00210033"/>
    <w:rsid w:val="00210EDD"/>
    <w:rsid w:val="00211A46"/>
    <w:rsid w:val="00211FE5"/>
    <w:rsid w:val="002252FA"/>
    <w:rsid w:val="00225F7E"/>
    <w:rsid w:val="002328CF"/>
    <w:rsid w:val="00244C77"/>
    <w:rsid w:val="0024763D"/>
    <w:rsid w:val="0025082D"/>
    <w:rsid w:val="002575BD"/>
    <w:rsid w:val="00257C8F"/>
    <w:rsid w:val="00263A2B"/>
    <w:rsid w:val="00273598"/>
    <w:rsid w:val="00277E34"/>
    <w:rsid w:val="00281BF1"/>
    <w:rsid w:val="0028454A"/>
    <w:rsid w:val="00286ECF"/>
    <w:rsid w:val="0029140B"/>
    <w:rsid w:val="00292A75"/>
    <w:rsid w:val="0029605A"/>
    <w:rsid w:val="002A2FAF"/>
    <w:rsid w:val="002B0F08"/>
    <w:rsid w:val="002C3F3D"/>
    <w:rsid w:val="002C6D35"/>
    <w:rsid w:val="002C7C80"/>
    <w:rsid w:val="002D1FB8"/>
    <w:rsid w:val="002D4366"/>
    <w:rsid w:val="002D50B9"/>
    <w:rsid w:val="002D511A"/>
    <w:rsid w:val="002E3C59"/>
    <w:rsid w:val="002E5FE8"/>
    <w:rsid w:val="00304FBB"/>
    <w:rsid w:val="00307288"/>
    <w:rsid w:val="0030772A"/>
    <w:rsid w:val="003131D9"/>
    <w:rsid w:val="00313AC4"/>
    <w:rsid w:val="003161BF"/>
    <w:rsid w:val="00316737"/>
    <w:rsid w:val="00316A3D"/>
    <w:rsid w:val="00320EC5"/>
    <w:rsid w:val="00325693"/>
    <w:rsid w:val="0032606A"/>
    <w:rsid w:val="0032610B"/>
    <w:rsid w:val="00326CA4"/>
    <w:rsid w:val="00331021"/>
    <w:rsid w:val="00332F6F"/>
    <w:rsid w:val="0033749E"/>
    <w:rsid w:val="00341D4A"/>
    <w:rsid w:val="003437F2"/>
    <w:rsid w:val="00343F4F"/>
    <w:rsid w:val="00345EC8"/>
    <w:rsid w:val="00350091"/>
    <w:rsid w:val="0035069F"/>
    <w:rsid w:val="00351D19"/>
    <w:rsid w:val="00351E5A"/>
    <w:rsid w:val="00355AAD"/>
    <w:rsid w:val="00355C25"/>
    <w:rsid w:val="00356315"/>
    <w:rsid w:val="00361C3C"/>
    <w:rsid w:val="00364070"/>
    <w:rsid w:val="00366DEF"/>
    <w:rsid w:val="003708FC"/>
    <w:rsid w:val="00373F71"/>
    <w:rsid w:val="003772B1"/>
    <w:rsid w:val="00377C94"/>
    <w:rsid w:val="00380057"/>
    <w:rsid w:val="003853E8"/>
    <w:rsid w:val="003857F9"/>
    <w:rsid w:val="003920DF"/>
    <w:rsid w:val="0039253E"/>
    <w:rsid w:val="003929A0"/>
    <w:rsid w:val="003962C2"/>
    <w:rsid w:val="003A2CD6"/>
    <w:rsid w:val="003A2E77"/>
    <w:rsid w:val="003A3C22"/>
    <w:rsid w:val="003A43D6"/>
    <w:rsid w:val="003A541E"/>
    <w:rsid w:val="003A6058"/>
    <w:rsid w:val="003A6B53"/>
    <w:rsid w:val="003B1C25"/>
    <w:rsid w:val="003B5385"/>
    <w:rsid w:val="003B7F30"/>
    <w:rsid w:val="003C1093"/>
    <w:rsid w:val="003C2B86"/>
    <w:rsid w:val="003C2DAC"/>
    <w:rsid w:val="003C4398"/>
    <w:rsid w:val="003C7261"/>
    <w:rsid w:val="003D06A1"/>
    <w:rsid w:val="003D1419"/>
    <w:rsid w:val="003D66A1"/>
    <w:rsid w:val="003E3009"/>
    <w:rsid w:val="003E4C39"/>
    <w:rsid w:val="003E5337"/>
    <w:rsid w:val="003F1BC1"/>
    <w:rsid w:val="0040099B"/>
    <w:rsid w:val="0041191E"/>
    <w:rsid w:val="004200FC"/>
    <w:rsid w:val="004223BC"/>
    <w:rsid w:val="0042596A"/>
    <w:rsid w:val="0043084C"/>
    <w:rsid w:val="004314ED"/>
    <w:rsid w:val="00436F4B"/>
    <w:rsid w:val="004445E3"/>
    <w:rsid w:val="00445748"/>
    <w:rsid w:val="0044677B"/>
    <w:rsid w:val="0044744D"/>
    <w:rsid w:val="00460AF4"/>
    <w:rsid w:val="004611D5"/>
    <w:rsid w:val="00466998"/>
    <w:rsid w:val="00470316"/>
    <w:rsid w:val="00474F8D"/>
    <w:rsid w:val="00477D67"/>
    <w:rsid w:val="00487AFB"/>
    <w:rsid w:val="004948C7"/>
    <w:rsid w:val="00496CED"/>
    <w:rsid w:val="004A05E4"/>
    <w:rsid w:val="004A2E8C"/>
    <w:rsid w:val="004B0850"/>
    <w:rsid w:val="004B1698"/>
    <w:rsid w:val="004B2EC2"/>
    <w:rsid w:val="004B330A"/>
    <w:rsid w:val="004B3B0C"/>
    <w:rsid w:val="004B6FC7"/>
    <w:rsid w:val="004C3747"/>
    <w:rsid w:val="004C561D"/>
    <w:rsid w:val="004C6DF7"/>
    <w:rsid w:val="004C7FDA"/>
    <w:rsid w:val="004D045C"/>
    <w:rsid w:val="004D3D01"/>
    <w:rsid w:val="004D5147"/>
    <w:rsid w:val="004E2E56"/>
    <w:rsid w:val="004E59A2"/>
    <w:rsid w:val="004E5D6F"/>
    <w:rsid w:val="004E6120"/>
    <w:rsid w:val="004F0D9D"/>
    <w:rsid w:val="004F25E6"/>
    <w:rsid w:val="00500302"/>
    <w:rsid w:val="00501450"/>
    <w:rsid w:val="005023C5"/>
    <w:rsid w:val="00502865"/>
    <w:rsid w:val="005048EC"/>
    <w:rsid w:val="00507741"/>
    <w:rsid w:val="0051098B"/>
    <w:rsid w:val="00517D5D"/>
    <w:rsid w:val="005229D1"/>
    <w:rsid w:val="0052576B"/>
    <w:rsid w:val="005329B5"/>
    <w:rsid w:val="00535986"/>
    <w:rsid w:val="00535F86"/>
    <w:rsid w:val="00536528"/>
    <w:rsid w:val="00537122"/>
    <w:rsid w:val="005411EF"/>
    <w:rsid w:val="005414D6"/>
    <w:rsid w:val="005420C0"/>
    <w:rsid w:val="00550EF5"/>
    <w:rsid w:val="0055326E"/>
    <w:rsid w:val="00553E57"/>
    <w:rsid w:val="0055482E"/>
    <w:rsid w:val="005559E0"/>
    <w:rsid w:val="005564E7"/>
    <w:rsid w:val="00556D4E"/>
    <w:rsid w:val="0056106B"/>
    <w:rsid w:val="00573647"/>
    <w:rsid w:val="0057402A"/>
    <w:rsid w:val="00574A35"/>
    <w:rsid w:val="00574A8A"/>
    <w:rsid w:val="00582FD1"/>
    <w:rsid w:val="0058479E"/>
    <w:rsid w:val="00585EA7"/>
    <w:rsid w:val="0058693C"/>
    <w:rsid w:val="00591707"/>
    <w:rsid w:val="005A3F09"/>
    <w:rsid w:val="005A59E5"/>
    <w:rsid w:val="005B23FA"/>
    <w:rsid w:val="005B48C5"/>
    <w:rsid w:val="005B71FD"/>
    <w:rsid w:val="005C0D0C"/>
    <w:rsid w:val="005D0353"/>
    <w:rsid w:val="005D0367"/>
    <w:rsid w:val="005D03C0"/>
    <w:rsid w:val="005D128A"/>
    <w:rsid w:val="005D3109"/>
    <w:rsid w:val="005E1CE6"/>
    <w:rsid w:val="005E2741"/>
    <w:rsid w:val="005E2E9F"/>
    <w:rsid w:val="005E338F"/>
    <w:rsid w:val="005E601C"/>
    <w:rsid w:val="005E6CC8"/>
    <w:rsid w:val="005E76EF"/>
    <w:rsid w:val="005F0D1E"/>
    <w:rsid w:val="005F3418"/>
    <w:rsid w:val="005F7C2E"/>
    <w:rsid w:val="00603FD4"/>
    <w:rsid w:val="00604EFD"/>
    <w:rsid w:val="00614B9F"/>
    <w:rsid w:val="00615443"/>
    <w:rsid w:val="00620A07"/>
    <w:rsid w:val="00627B25"/>
    <w:rsid w:val="00633B9A"/>
    <w:rsid w:val="006423F1"/>
    <w:rsid w:val="00643547"/>
    <w:rsid w:val="00646C6D"/>
    <w:rsid w:val="00651DA6"/>
    <w:rsid w:val="00657E4E"/>
    <w:rsid w:val="00661E29"/>
    <w:rsid w:val="00665165"/>
    <w:rsid w:val="00674C41"/>
    <w:rsid w:val="0067716B"/>
    <w:rsid w:val="00683133"/>
    <w:rsid w:val="00683D6C"/>
    <w:rsid w:val="006844CD"/>
    <w:rsid w:val="00684CDA"/>
    <w:rsid w:val="006858CE"/>
    <w:rsid w:val="00686CF5"/>
    <w:rsid w:val="00690D59"/>
    <w:rsid w:val="006927A6"/>
    <w:rsid w:val="006972C8"/>
    <w:rsid w:val="006A088D"/>
    <w:rsid w:val="006A514D"/>
    <w:rsid w:val="006B3955"/>
    <w:rsid w:val="006C0209"/>
    <w:rsid w:val="006C4A82"/>
    <w:rsid w:val="006D2A41"/>
    <w:rsid w:val="006D3B47"/>
    <w:rsid w:val="006D4F8C"/>
    <w:rsid w:val="006E0D0F"/>
    <w:rsid w:val="006E1DF5"/>
    <w:rsid w:val="006E6D17"/>
    <w:rsid w:val="006E71D8"/>
    <w:rsid w:val="006F1B82"/>
    <w:rsid w:val="006F3251"/>
    <w:rsid w:val="006F49F3"/>
    <w:rsid w:val="006F5835"/>
    <w:rsid w:val="00705E39"/>
    <w:rsid w:val="00706926"/>
    <w:rsid w:val="007070D4"/>
    <w:rsid w:val="00711182"/>
    <w:rsid w:val="007147F9"/>
    <w:rsid w:val="00715E7A"/>
    <w:rsid w:val="0074262E"/>
    <w:rsid w:val="00742E25"/>
    <w:rsid w:val="0074372F"/>
    <w:rsid w:val="00744B41"/>
    <w:rsid w:val="00753354"/>
    <w:rsid w:val="00753A57"/>
    <w:rsid w:val="00755014"/>
    <w:rsid w:val="007565DE"/>
    <w:rsid w:val="00756FD7"/>
    <w:rsid w:val="00761C8E"/>
    <w:rsid w:val="00762E89"/>
    <w:rsid w:val="00771115"/>
    <w:rsid w:val="007810AF"/>
    <w:rsid w:val="00782DB0"/>
    <w:rsid w:val="00786E4B"/>
    <w:rsid w:val="007A3F26"/>
    <w:rsid w:val="007B0CD7"/>
    <w:rsid w:val="007B2F34"/>
    <w:rsid w:val="007B6FCE"/>
    <w:rsid w:val="007C1C4E"/>
    <w:rsid w:val="007C23CB"/>
    <w:rsid w:val="007C4C24"/>
    <w:rsid w:val="007C6EBC"/>
    <w:rsid w:val="007D2515"/>
    <w:rsid w:val="007D2AB7"/>
    <w:rsid w:val="007D4644"/>
    <w:rsid w:val="007D4AC8"/>
    <w:rsid w:val="007E6CF1"/>
    <w:rsid w:val="007F1EBB"/>
    <w:rsid w:val="007F3F36"/>
    <w:rsid w:val="008010DB"/>
    <w:rsid w:val="00805BB6"/>
    <w:rsid w:val="008063BC"/>
    <w:rsid w:val="0080651F"/>
    <w:rsid w:val="00813F5D"/>
    <w:rsid w:val="008163F8"/>
    <w:rsid w:val="00821B04"/>
    <w:rsid w:val="00822C74"/>
    <w:rsid w:val="00823BF9"/>
    <w:rsid w:val="00837285"/>
    <w:rsid w:val="00837F24"/>
    <w:rsid w:val="00841C30"/>
    <w:rsid w:val="00842D73"/>
    <w:rsid w:val="008439D7"/>
    <w:rsid w:val="0084404A"/>
    <w:rsid w:val="008461DC"/>
    <w:rsid w:val="00846C59"/>
    <w:rsid w:val="00850295"/>
    <w:rsid w:val="008658ED"/>
    <w:rsid w:val="008676F2"/>
    <w:rsid w:val="00870858"/>
    <w:rsid w:val="008728AF"/>
    <w:rsid w:val="00875001"/>
    <w:rsid w:val="008757FB"/>
    <w:rsid w:val="008802AC"/>
    <w:rsid w:val="00880984"/>
    <w:rsid w:val="008818E7"/>
    <w:rsid w:val="00884512"/>
    <w:rsid w:val="008931EC"/>
    <w:rsid w:val="00895EBD"/>
    <w:rsid w:val="008A5957"/>
    <w:rsid w:val="008A6DDC"/>
    <w:rsid w:val="008B1254"/>
    <w:rsid w:val="008B2358"/>
    <w:rsid w:val="008B3B79"/>
    <w:rsid w:val="008B4ABD"/>
    <w:rsid w:val="008B75D8"/>
    <w:rsid w:val="008C4115"/>
    <w:rsid w:val="008D53A5"/>
    <w:rsid w:val="008D7051"/>
    <w:rsid w:val="008E5EC9"/>
    <w:rsid w:val="008E7ED3"/>
    <w:rsid w:val="008F14B2"/>
    <w:rsid w:val="008F1DC6"/>
    <w:rsid w:val="009108E2"/>
    <w:rsid w:val="009110F8"/>
    <w:rsid w:val="00913919"/>
    <w:rsid w:val="00925A4F"/>
    <w:rsid w:val="00927443"/>
    <w:rsid w:val="00932589"/>
    <w:rsid w:val="009352C9"/>
    <w:rsid w:val="00936C0D"/>
    <w:rsid w:val="00941334"/>
    <w:rsid w:val="009478FD"/>
    <w:rsid w:val="00951D8A"/>
    <w:rsid w:val="00954440"/>
    <w:rsid w:val="009601F2"/>
    <w:rsid w:val="00960C42"/>
    <w:rsid w:val="00964A1C"/>
    <w:rsid w:val="00967092"/>
    <w:rsid w:val="009725B3"/>
    <w:rsid w:val="00983007"/>
    <w:rsid w:val="00984537"/>
    <w:rsid w:val="00984803"/>
    <w:rsid w:val="009849C3"/>
    <w:rsid w:val="0098519E"/>
    <w:rsid w:val="009908DB"/>
    <w:rsid w:val="00992087"/>
    <w:rsid w:val="009953FB"/>
    <w:rsid w:val="0099778E"/>
    <w:rsid w:val="009A324C"/>
    <w:rsid w:val="009A4089"/>
    <w:rsid w:val="009A4E74"/>
    <w:rsid w:val="009B49EB"/>
    <w:rsid w:val="009B7AF8"/>
    <w:rsid w:val="009C557E"/>
    <w:rsid w:val="009C78A0"/>
    <w:rsid w:val="009D303D"/>
    <w:rsid w:val="009D312F"/>
    <w:rsid w:val="009D6453"/>
    <w:rsid w:val="009D6A8B"/>
    <w:rsid w:val="009D770E"/>
    <w:rsid w:val="009E05D5"/>
    <w:rsid w:val="009E7FAE"/>
    <w:rsid w:val="009F116D"/>
    <w:rsid w:val="009F7326"/>
    <w:rsid w:val="00A06EFD"/>
    <w:rsid w:val="00A07182"/>
    <w:rsid w:val="00A07808"/>
    <w:rsid w:val="00A16067"/>
    <w:rsid w:val="00A20923"/>
    <w:rsid w:val="00A433FB"/>
    <w:rsid w:val="00A43DF5"/>
    <w:rsid w:val="00A440D4"/>
    <w:rsid w:val="00A457FF"/>
    <w:rsid w:val="00A464E6"/>
    <w:rsid w:val="00A46BFA"/>
    <w:rsid w:val="00A53904"/>
    <w:rsid w:val="00A53E73"/>
    <w:rsid w:val="00A5469E"/>
    <w:rsid w:val="00A611C3"/>
    <w:rsid w:val="00A65A17"/>
    <w:rsid w:val="00A67D72"/>
    <w:rsid w:val="00A72D52"/>
    <w:rsid w:val="00A76340"/>
    <w:rsid w:val="00A808B4"/>
    <w:rsid w:val="00A81B69"/>
    <w:rsid w:val="00A83AAD"/>
    <w:rsid w:val="00A86A93"/>
    <w:rsid w:val="00A92EEC"/>
    <w:rsid w:val="00A934D2"/>
    <w:rsid w:val="00AA0C8D"/>
    <w:rsid w:val="00AA241F"/>
    <w:rsid w:val="00AA29BE"/>
    <w:rsid w:val="00AA3094"/>
    <w:rsid w:val="00AA4F57"/>
    <w:rsid w:val="00AB108A"/>
    <w:rsid w:val="00AB3302"/>
    <w:rsid w:val="00AB66F4"/>
    <w:rsid w:val="00AD0222"/>
    <w:rsid w:val="00AD659C"/>
    <w:rsid w:val="00AE7C44"/>
    <w:rsid w:val="00AF2B8F"/>
    <w:rsid w:val="00B03E35"/>
    <w:rsid w:val="00B04AAB"/>
    <w:rsid w:val="00B07885"/>
    <w:rsid w:val="00B1025F"/>
    <w:rsid w:val="00B13440"/>
    <w:rsid w:val="00B2134E"/>
    <w:rsid w:val="00B22EB9"/>
    <w:rsid w:val="00B25D36"/>
    <w:rsid w:val="00B46944"/>
    <w:rsid w:val="00B47D11"/>
    <w:rsid w:val="00B50A9D"/>
    <w:rsid w:val="00B50FC2"/>
    <w:rsid w:val="00B52C03"/>
    <w:rsid w:val="00B53500"/>
    <w:rsid w:val="00B559D2"/>
    <w:rsid w:val="00B5798A"/>
    <w:rsid w:val="00B579CE"/>
    <w:rsid w:val="00B63CD5"/>
    <w:rsid w:val="00B65F51"/>
    <w:rsid w:val="00B66085"/>
    <w:rsid w:val="00B677D1"/>
    <w:rsid w:val="00B71310"/>
    <w:rsid w:val="00B723D8"/>
    <w:rsid w:val="00B74204"/>
    <w:rsid w:val="00B774C2"/>
    <w:rsid w:val="00B8530E"/>
    <w:rsid w:val="00B90405"/>
    <w:rsid w:val="00B905E8"/>
    <w:rsid w:val="00B91B25"/>
    <w:rsid w:val="00B93A78"/>
    <w:rsid w:val="00B95515"/>
    <w:rsid w:val="00B97EE2"/>
    <w:rsid w:val="00BB1F56"/>
    <w:rsid w:val="00BB33EB"/>
    <w:rsid w:val="00BB4D28"/>
    <w:rsid w:val="00BC19ED"/>
    <w:rsid w:val="00BC3FFD"/>
    <w:rsid w:val="00BD3A95"/>
    <w:rsid w:val="00BE29A0"/>
    <w:rsid w:val="00BE3C52"/>
    <w:rsid w:val="00BE460A"/>
    <w:rsid w:val="00BE57C7"/>
    <w:rsid w:val="00BF10CC"/>
    <w:rsid w:val="00BF1763"/>
    <w:rsid w:val="00BF2133"/>
    <w:rsid w:val="00BF41E8"/>
    <w:rsid w:val="00BF651E"/>
    <w:rsid w:val="00BF7922"/>
    <w:rsid w:val="00C04448"/>
    <w:rsid w:val="00C066EF"/>
    <w:rsid w:val="00C06BB3"/>
    <w:rsid w:val="00C070C0"/>
    <w:rsid w:val="00C0784B"/>
    <w:rsid w:val="00C10CC8"/>
    <w:rsid w:val="00C11502"/>
    <w:rsid w:val="00C12C7D"/>
    <w:rsid w:val="00C13B66"/>
    <w:rsid w:val="00C16BB2"/>
    <w:rsid w:val="00C1734B"/>
    <w:rsid w:val="00C17EFD"/>
    <w:rsid w:val="00C215C5"/>
    <w:rsid w:val="00C22FF4"/>
    <w:rsid w:val="00C244BB"/>
    <w:rsid w:val="00C33D40"/>
    <w:rsid w:val="00C40E04"/>
    <w:rsid w:val="00C4537A"/>
    <w:rsid w:val="00C47393"/>
    <w:rsid w:val="00C50EA9"/>
    <w:rsid w:val="00C52A4F"/>
    <w:rsid w:val="00C60AD2"/>
    <w:rsid w:val="00C65F29"/>
    <w:rsid w:val="00C662D5"/>
    <w:rsid w:val="00C6759E"/>
    <w:rsid w:val="00C71E28"/>
    <w:rsid w:val="00C7212B"/>
    <w:rsid w:val="00C84C27"/>
    <w:rsid w:val="00C86D52"/>
    <w:rsid w:val="00C873DB"/>
    <w:rsid w:val="00C928BB"/>
    <w:rsid w:val="00C9538C"/>
    <w:rsid w:val="00C96CA1"/>
    <w:rsid w:val="00CA1FAD"/>
    <w:rsid w:val="00CA4477"/>
    <w:rsid w:val="00CB5596"/>
    <w:rsid w:val="00CC0641"/>
    <w:rsid w:val="00CC0A5E"/>
    <w:rsid w:val="00CC5720"/>
    <w:rsid w:val="00CC6F31"/>
    <w:rsid w:val="00CD1759"/>
    <w:rsid w:val="00CD1B43"/>
    <w:rsid w:val="00CD2AE5"/>
    <w:rsid w:val="00CD3468"/>
    <w:rsid w:val="00CD46BE"/>
    <w:rsid w:val="00CE09B1"/>
    <w:rsid w:val="00CE2670"/>
    <w:rsid w:val="00CE4EC4"/>
    <w:rsid w:val="00CE7D5F"/>
    <w:rsid w:val="00CF08C6"/>
    <w:rsid w:val="00CF1AFF"/>
    <w:rsid w:val="00CF3EA1"/>
    <w:rsid w:val="00CF4458"/>
    <w:rsid w:val="00CF671E"/>
    <w:rsid w:val="00D014CF"/>
    <w:rsid w:val="00D01E4D"/>
    <w:rsid w:val="00D02DB8"/>
    <w:rsid w:val="00D1222B"/>
    <w:rsid w:val="00D16480"/>
    <w:rsid w:val="00D2353A"/>
    <w:rsid w:val="00D34BE7"/>
    <w:rsid w:val="00D40E22"/>
    <w:rsid w:val="00D43CB8"/>
    <w:rsid w:val="00D47253"/>
    <w:rsid w:val="00D52FCB"/>
    <w:rsid w:val="00D55428"/>
    <w:rsid w:val="00D55A08"/>
    <w:rsid w:val="00D57118"/>
    <w:rsid w:val="00D62156"/>
    <w:rsid w:val="00D64228"/>
    <w:rsid w:val="00D76031"/>
    <w:rsid w:val="00D76FFB"/>
    <w:rsid w:val="00D77E76"/>
    <w:rsid w:val="00D81EE4"/>
    <w:rsid w:val="00D87736"/>
    <w:rsid w:val="00D92A48"/>
    <w:rsid w:val="00D94D12"/>
    <w:rsid w:val="00D97425"/>
    <w:rsid w:val="00DA3A71"/>
    <w:rsid w:val="00DB13A5"/>
    <w:rsid w:val="00DC0A6C"/>
    <w:rsid w:val="00DC1BBC"/>
    <w:rsid w:val="00DC2C24"/>
    <w:rsid w:val="00DC44FB"/>
    <w:rsid w:val="00DC779A"/>
    <w:rsid w:val="00DD0874"/>
    <w:rsid w:val="00DD4283"/>
    <w:rsid w:val="00DD47E2"/>
    <w:rsid w:val="00DE01EE"/>
    <w:rsid w:val="00DE679E"/>
    <w:rsid w:val="00DE736D"/>
    <w:rsid w:val="00DF087E"/>
    <w:rsid w:val="00DF4A71"/>
    <w:rsid w:val="00E03552"/>
    <w:rsid w:val="00E04303"/>
    <w:rsid w:val="00E04615"/>
    <w:rsid w:val="00E05C21"/>
    <w:rsid w:val="00E0607F"/>
    <w:rsid w:val="00E11E6C"/>
    <w:rsid w:val="00E12C31"/>
    <w:rsid w:val="00E148A2"/>
    <w:rsid w:val="00E1675E"/>
    <w:rsid w:val="00E24272"/>
    <w:rsid w:val="00E30A3C"/>
    <w:rsid w:val="00E32B0B"/>
    <w:rsid w:val="00E32ED4"/>
    <w:rsid w:val="00E34AE1"/>
    <w:rsid w:val="00E34BC0"/>
    <w:rsid w:val="00E41A16"/>
    <w:rsid w:val="00E4241D"/>
    <w:rsid w:val="00E434E0"/>
    <w:rsid w:val="00E44721"/>
    <w:rsid w:val="00E52485"/>
    <w:rsid w:val="00E555F8"/>
    <w:rsid w:val="00E6163A"/>
    <w:rsid w:val="00E642DC"/>
    <w:rsid w:val="00E70FBF"/>
    <w:rsid w:val="00E724D5"/>
    <w:rsid w:val="00E74C4D"/>
    <w:rsid w:val="00E82134"/>
    <w:rsid w:val="00E844D2"/>
    <w:rsid w:val="00E915A0"/>
    <w:rsid w:val="00E9383D"/>
    <w:rsid w:val="00E968D0"/>
    <w:rsid w:val="00EA5E83"/>
    <w:rsid w:val="00EB0059"/>
    <w:rsid w:val="00EC2208"/>
    <w:rsid w:val="00EC33E8"/>
    <w:rsid w:val="00EC6114"/>
    <w:rsid w:val="00EC77B8"/>
    <w:rsid w:val="00ED1FAE"/>
    <w:rsid w:val="00ED2E01"/>
    <w:rsid w:val="00ED3562"/>
    <w:rsid w:val="00ED4571"/>
    <w:rsid w:val="00EE23A3"/>
    <w:rsid w:val="00EF454A"/>
    <w:rsid w:val="00F075AF"/>
    <w:rsid w:val="00F12ADE"/>
    <w:rsid w:val="00F142B0"/>
    <w:rsid w:val="00F153D3"/>
    <w:rsid w:val="00F166ED"/>
    <w:rsid w:val="00F16D7F"/>
    <w:rsid w:val="00F263CD"/>
    <w:rsid w:val="00F325A7"/>
    <w:rsid w:val="00F328EA"/>
    <w:rsid w:val="00F41E66"/>
    <w:rsid w:val="00F4206F"/>
    <w:rsid w:val="00F6115A"/>
    <w:rsid w:val="00F61DD1"/>
    <w:rsid w:val="00F6529B"/>
    <w:rsid w:val="00F659E2"/>
    <w:rsid w:val="00F666A8"/>
    <w:rsid w:val="00F779B3"/>
    <w:rsid w:val="00F84532"/>
    <w:rsid w:val="00F86CD8"/>
    <w:rsid w:val="00F87841"/>
    <w:rsid w:val="00F91B55"/>
    <w:rsid w:val="00F94ADD"/>
    <w:rsid w:val="00F95D29"/>
    <w:rsid w:val="00F96622"/>
    <w:rsid w:val="00FA1319"/>
    <w:rsid w:val="00FA1721"/>
    <w:rsid w:val="00FA4699"/>
    <w:rsid w:val="00FA6C14"/>
    <w:rsid w:val="00FA7D00"/>
    <w:rsid w:val="00FB0116"/>
    <w:rsid w:val="00FB12F0"/>
    <w:rsid w:val="00FC1CCE"/>
    <w:rsid w:val="00FC5062"/>
    <w:rsid w:val="00FD2A6B"/>
    <w:rsid w:val="00FD5011"/>
    <w:rsid w:val="00FE1613"/>
    <w:rsid w:val="00FE3C71"/>
    <w:rsid w:val="00FE5BD8"/>
    <w:rsid w:val="00FF352D"/>
    <w:rsid w:val="00FF4360"/>
    <w:rsid w:val="00FF6859"/>
    <w:rsid w:val="00FF72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EF06EBF"/>
  <w14:defaultImageDpi w14:val="300"/>
  <w15:docId w15:val="{31D6B8C3-64EC-C24D-8180-36598487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Gothic"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07"/>
    <w:pPr>
      <w:spacing w:before="60"/>
      <w:ind w:firstLine="340"/>
      <w:jc w:val="both"/>
    </w:pPr>
    <w:rPr>
      <w:rFonts w:ascii="Times New Roman" w:hAnsi="Times New Roman"/>
      <w:sz w:val="22"/>
      <w:szCs w:val="22"/>
    </w:rPr>
  </w:style>
  <w:style w:type="paragraph" w:styleId="Titre1">
    <w:name w:val="heading 1"/>
    <w:basedOn w:val="Normal"/>
    <w:next w:val="Normal"/>
    <w:link w:val="Titre1Car"/>
    <w:uiPriority w:val="9"/>
    <w:qFormat/>
    <w:rsid w:val="00620A07"/>
    <w:pPr>
      <w:keepNext/>
      <w:spacing w:before="480"/>
      <w:ind w:firstLine="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620A07"/>
    <w:pPr>
      <w:spacing w:before="360" w:line="271" w:lineRule="auto"/>
      <w:ind w:firstLine="0"/>
      <w:outlineLvl w:val="1"/>
    </w:pPr>
    <w:rPr>
      <w:smallCaps/>
      <w:sz w:val="28"/>
      <w:szCs w:val="28"/>
    </w:rPr>
  </w:style>
  <w:style w:type="paragraph" w:styleId="Titre3">
    <w:name w:val="heading 3"/>
    <w:basedOn w:val="Normal"/>
    <w:next w:val="Normal"/>
    <w:link w:val="Titre3Car"/>
    <w:uiPriority w:val="9"/>
    <w:unhideWhenUsed/>
    <w:qFormat/>
    <w:rsid w:val="00620A07"/>
    <w:pPr>
      <w:spacing w:before="200" w:line="271" w:lineRule="auto"/>
      <w:ind w:firstLine="0"/>
      <w:outlineLvl w:val="2"/>
    </w:pPr>
    <w:rPr>
      <w:i/>
      <w:iCs/>
      <w:smallCaps/>
      <w:spacing w:val="5"/>
      <w:sz w:val="26"/>
      <w:szCs w:val="26"/>
    </w:rPr>
  </w:style>
  <w:style w:type="paragraph" w:styleId="Titre4">
    <w:name w:val="heading 4"/>
    <w:basedOn w:val="Normal"/>
    <w:next w:val="Normal"/>
    <w:link w:val="Titre4Car"/>
    <w:uiPriority w:val="9"/>
    <w:unhideWhenUsed/>
    <w:qFormat/>
    <w:rsid w:val="00620A07"/>
    <w:pPr>
      <w:keepNext/>
      <w:spacing w:before="240" w:line="271" w:lineRule="auto"/>
      <w:ind w:firstLine="0"/>
      <w:outlineLvl w:val="3"/>
    </w:pPr>
    <w:rPr>
      <w:b/>
      <w:bCs/>
      <w:spacing w:val="5"/>
      <w:sz w:val="24"/>
      <w:szCs w:val="24"/>
    </w:rPr>
  </w:style>
  <w:style w:type="paragraph" w:styleId="Titre5">
    <w:name w:val="heading 5"/>
    <w:basedOn w:val="Normal"/>
    <w:next w:val="Normal"/>
    <w:link w:val="Titre5Car"/>
    <w:uiPriority w:val="9"/>
    <w:unhideWhenUsed/>
    <w:qFormat/>
    <w:rsid w:val="00620A07"/>
    <w:pPr>
      <w:keepNext/>
      <w:spacing w:before="120" w:line="271" w:lineRule="auto"/>
      <w:outlineLvl w:val="4"/>
    </w:pPr>
    <w:rPr>
      <w:i/>
      <w:iCs/>
      <w:sz w:val="24"/>
      <w:szCs w:val="24"/>
    </w:rPr>
  </w:style>
  <w:style w:type="paragraph" w:styleId="Titre6">
    <w:name w:val="heading 6"/>
    <w:basedOn w:val="Normal"/>
    <w:next w:val="Normal"/>
    <w:link w:val="Titre6Car"/>
    <w:uiPriority w:val="9"/>
    <w:semiHidden/>
    <w:unhideWhenUsed/>
    <w:qFormat/>
    <w:rsid w:val="0080651F"/>
    <w:pPr>
      <w:shd w:val="clear" w:color="auto" w:fill="FFFFFF"/>
      <w:spacing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80651F"/>
    <w:pPr>
      <w:outlineLvl w:val="6"/>
    </w:pPr>
    <w:rPr>
      <w:b/>
      <w:bCs/>
      <w:i/>
      <w:iCs/>
      <w:color w:val="5A5A5A"/>
      <w:sz w:val="20"/>
      <w:szCs w:val="20"/>
    </w:rPr>
  </w:style>
  <w:style w:type="paragraph" w:styleId="Titre8">
    <w:name w:val="heading 8"/>
    <w:basedOn w:val="Normal"/>
    <w:next w:val="Normal"/>
    <w:link w:val="Titre8Car"/>
    <w:uiPriority w:val="9"/>
    <w:semiHidden/>
    <w:unhideWhenUsed/>
    <w:qFormat/>
    <w:rsid w:val="0080651F"/>
    <w:pPr>
      <w:outlineLvl w:val="7"/>
    </w:pPr>
    <w:rPr>
      <w:b/>
      <w:bCs/>
      <w:color w:val="7F7F7F"/>
      <w:sz w:val="20"/>
      <w:szCs w:val="20"/>
    </w:rPr>
  </w:style>
  <w:style w:type="paragraph" w:styleId="Titre9">
    <w:name w:val="heading 9"/>
    <w:basedOn w:val="Normal"/>
    <w:next w:val="Normal"/>
    <w:link w:val="Titre9Car"/>
    <w:uiPriority w:val="9"/>
    <w:semiHidden/>
    <w:unhideWhenUsed/>
    <w:qFormat/>
    <w:rsid w:val="0080651F"/>
    <w:pPr>
      <w:spacing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D635E7"/>
    <w:pPr>
      <w:tabs>
        <w:tab w:val="center" w:pos="4536"/>
        <w:tab w:val="right" w:pos="9072"/>
      </w:tabs>
    </w:pPr>
  </w:style>
  <w:style w:type="character" w:styleId="Numrodepage">
    <w:name w:val="page number"/>
    <w:basedOn w:val="Policepardfaut"/>
    <w:rsid w:val="00D635E7"/>
  </w:style>
  <w:style w:type="character" w:customStyle="1" w:styleId="italique">
    <w:name w:val="italique"/>
    <w:rsid w:val="00D635E7"/>
    <w:rPr>
      <w:i/>
      <w:iCs/>
    </w:rPr>
  </w:style>
  <w:style w:type="paragraph" w:styleId="En-tte">
    <w:name w:val="header"/>
    <w:basedOn w:val="Normal"/>
    <w:link w:val="En-tteCar"/>
    <w:uiPriority w:val="99"/>
    <w:unhideWhenUsed/>
    <w:rsid w:val="000648A5"/>
    <w:pPr>
      <w:tabs>
        <w:tab w:val="center" w:pos="4536"/>
        <w:tab w:val="right" w:pos="9072"/>
      </w:tabs>
    </w:pPr>
  </w:style>
  <w:style w:type="character" w:customStyle="1" w:styleId="En-tteCar">
    <w:name w:val="En-tête Car"/>
    <w:link w:val="En-tte"/>
    <w:uiPriority w:val="99"/>
    <w:rsid w:val="000648A5"/>
    <w:rPr>
      <w:rFonts w:ascii="Times" w:hAnsi="Times"/>
      <w:noProof/>
      <w:sz w:val="24"/>
    </w:rPr>
  </w:style>
  <w:style w:type="paragraph" w:styleId="Textedebulles">
    <w:name w:val="Balloon Text"/>
    <w:basedOn w:val="Normal"/>
    <w:link w:val="TextedebullesCar"/>
    <w:uiPriority w:val="99"/>
    <w:semiHidden/>
    <w:unhideWhenUsed/>
    <w:rsid w:val="00657E4E"/>
    <w:rPr>
      <w:rFonts w:ascii="Lucida Grande" w:hAnsi="Lucida Grande" w:cs="Lucida Grande"/>
      <w:sz w:val="18"/>
      <w:szCs w:val="18"/>
    </w:rPr>
  </w:style>
  <w:style w:type="character" w:customStyle="1" w:styleId="TextedebullesCar">
    <w:name w:val="Texte de bulles Car"/>
    <w:link w:val="Textedebulles"/>
    <w:uiPriority w:val="99"/>
    <w:semiHidden/>
    <w:rsid w:val="00657E4E"/>
    <w:rPr>
      <w:rFonts w:ascii="Lucida Grande" w:hAnsi="Lucida Grande" w:cs="Lucida Grande"/>
      <w:noProof/>
      <w:sz w:val="18"/>
      <w:szCs w:val="18"/>
    </w:rPr>
  </w:style>
  <w:style w:type="character" w:styleId="Lienhypertexte">
    <w:name w:val="Hyperlink"/>
    <w:rsid w:val="00657E4E"/>
    <w:rPr>
      <w:color w:val="0000FF"/>
      <w:u w:val="single"/>
    </w:rPr>
  </w:style>
  <w:style w:type="character" w:styleId="Lienhypertextesuivivisit">
    <w:name w:val="FollowedHyperlink"/>
    <w:uiPriority w:val="99"/>
    <w:semiHidden/>
    <w:unhideWhenUsed/>
    <w:rsid w:val="00657E4E"/>
    <w:rPr>
      <w:color w:val="800080"/>
      <w:u w:val="single"/>
    </w:rPr>
  </w:style>
  <w:style w:type="character" w:customStyle="1" w:styleId="st">
    <w:name w:val="st"/>
    <w:rsid w:val="002252FA"/>
  </w:style>
  <w:style w:type="character" w:styleId="lev">
    <w:name w:val="Strong"/>
    <w:uiPriority w:val="22"/>
    <w:qFormat/>
    <w:rsid w:val="0080651F"/>
    <w:rPr>
      <w:b/>
      <w:bCs/>
    </w:rPr>
  </w:style>
  <w:style w:type="character" w:customStyle="1" w:styleId="Titre1Car">
    <w:name w:val="Titre 1 Car"/>
    <w:link w:val="Titre1"/>
    <w:uiPriority w:val="9"/>
    <w:rsid w:val="00620A07"/>
    <w:rPr>
      <w:rFonts w:ascii="Times New Roman" w:hAnsi="Times New Roman"/>
      <w:smallCaps/>
      <w:spacing w:val="5"/>
      <w:sz w:val="36"/>
      <w:szCs w:val="36"/>
    </w:rPr>
  </w:style>
  <w:style w:type="paragraph" w:styleId="Sous-titre">
    <w:name w:val="Subtitle"/>
    <w:basedOn w:val="Normal"/>
    <w:next w:val="Normal"/>
    <w:link w:val="Sous-titreCar"/>
    <w:uiPriority w:val="11"/>
    <w:qFormat/>
    <w:rsid w:val="0080651F"/>
    <w:rPr>
      <w:i/>
      <w:iCs/>
      <w:smallCaps/>
      <w:spacing w:val="10"/>
      <w:sz w:val="28"/>
      <w:szCs w:val="28"/>
    </w:rPr>
  </w:style>
  <w:style w:type="character" w:customStyle="1" w:styleId="Sous-titreCar">
    <w:name w:val="Sous-titre Car"/>
    <w:link w:val="Sous-titre"/>
    <w:uiPriority w:val="11"/>
    <w:rsid w:val="0080651F"/>
    <w:rPr>
      <w:i/>
      <w:iCs/>
      <w:smallCaps/>
      <w:spacing w:val="10"/>
      <w:sz w:val="28"/>
      <w:szCs w:val="28"/>
    </w:rPr>
  </w:style>
  <w:style w:type="paragraph" w:styleId="Titre">
    <w:name w:val="Title"/>
    <w:basedOn w:val="Normal"/>
    <w:next w:val="Normal"/>
    <w:link w:val="TitreCar"/>
    <w:uiPriority w:val="10"/>
    <w:qFormat/>
    <w:rsid w:val="0080651F"/>
    <w:pPr>
      <w:spacing w:after="300"/>
      <w:contextualSpacing/>
    </w:pPr>
    <w:rPr>
      <w:smallCaps/>
      <w:sz w:val="52"/>
      <w:szCs w:val="52"/>
    </w:rPr>
  </w:style>
  <w:style w:type="character" w:customStyle="1" w:styleId="TitreCar">
    <w:name w:val="Titre Car"/>
    <w:link w:val="Titre"/>
    <w:uiPriority w:val="10"/>
    <w:rsid w:val="0080651F"/>
    <w:rPr>
      <w:smallCaps/>
      <w:sz w:val="52"/>
      <w:szCs w:val="52"/>
    </w:rPr>
  </w:style>
  <w:style w:type="paragraph" w:customStyle="1" w:styleId="Niveauducommentaire21">
    <w:name w:val="Niveau du commentaire : 21"/>
    <w:basedOn w:val="Normal"/>
    <w:uiPriority w:val="99"/>
    <w:rsid w:val="00BE3C52"/>
    <w:pPr>
      <w:keepNext/>
      <w:numPr>
        <w:ilvl w:val="1"/>
        <w:numId w:val="1"/>
      </w:numPr>
      <w:contextualSpacing/>
      <w:outlineLvl w:val="1"/>
    </w:pPr>
    <w:rPr>
      <w:rFonts w:ascii="Verdana" w:hAnsi="Verdana"/>
    </w:rPr>
  </w:style>
  <w:style w:type="paragraph" w:styleId="Paragraphedeliste">
    <w:name w:val="List Paragraph"/>
    <w:basedOn w:val="Normal"/>
    <w:uiPriority w:val="34"/>
    <w:qFormat/>
    <w:rsid w:val="0080651F"/>
    <w:pPr>
      <w:ind w:left="720"/>
      <w:contextualSpacing/>
    </w:pPr>
  </w:style>
  <w:style w:type="paragraph" w:styleId="TM1">
    <w:name w:val="toc 1"/>
    <w:basedOn w:val="Normal"/>
    <w:next w:val="Normal"/>
    <w:autoRedefine/>
    <w:uiPriority w:val="39"/>
    <w:unhideWhenUsed/>
    <w:qFormat/>
    <w:rsid w:val="00004450"/>
    <w:pPr>
      <w:spacing w:before="120"/>
      <w:jc w:val="left"/>
    </w:pPr>
    <w:rPr>
      <w:rFonts w:asciiTheme="minorHAnsi" w:hAnsiTheme="minorHAnsi"/>
      <w:b/>
      <w:sz w:val="24"/>
      <w:szCs w:val="24"/>
    </w:rPr>
  </w:style>
  <w:style w:type="paragraph" w:styleId="TM2">
    <w:name w:val="toc 2"/>
    <w:basedOn w:val="Normal"/>
    <w:next w:val="Normal"/>
    <w:autoRedefine/>
    <w:uiPriority w:val="39"/>
    <w:unhideWhenUsed/>
    <w:qFormat/>
    <w:rsid w:val="00004450"/>
    <w:pPr>
      <w:spacing w:before="0"/>
      <w:ind w:left="220"/>
      <w:jc w:val="left"/>
    </w:pPr>
    <w:rPr>
      <w:rFonts w:asciiTheme="minorHAnsi" w:hAnsiTheme="minorHAnsi"/>
      <w:b/>
    </w:rPr>
  </w:style>
  <w:style w:type="paragraph" w:styleId="TM3">
    <w:name w:val="toc 3"/>
    <w:basedOn w:val="Paragraphedeliste"/>
    <w:next w:val="Normal"/>
    <w:autoRedefine/>
    <w:uiPriority w:val="39"/>
    <w:unhideWhenUsed/>
    <w:qFormat/>
    <w:rsid w:val="00F84532"/>
    <w:pPr>
      <w:tabs>
        <w:tab w:val="right" w:leader="dot" w:pos="9060"/>
      </w:tabs>
      <w:spacing w:before="0"/>
      <w:ind w:left="440"/>
      <w:contextualSpacing w:val="0"/>
      <w:jc w:val="left"/>
    </w:pPr>
    <w:rPr>
      <w:rFonts w:asciiTheme="minorHAnsi" w:hAnsiTheme="minorHAnsi"/>
    </w:rPr>
  </w:style>
  <w:style w:type="paragraph" w:styleId="TM4">
    <w:name w:val="toc 4"/>
    <w:basedOn w:val="Normal"/>
    <w:next w:val="Normal"/>
    <w:autoRedefine/>
    <w:uiPriority w:val="39"/>
    <w:unhideWhenUsed/>
    <w:qFormat/>
    <w:rsid w:val="00F325A7"/>
    <w:pPr>
      <w:spacing w:before="0"/>
      <w:ind w:left="660"/>
      <w:jc w:val="left"/>
    </w:pPr>
    <w:rPr>
      <w:rFonts w:asciiTheme="minorHAnsi" w:hAnsiTheme="minorHAnsi"/>
      <w:sz w:val="20"/>
      <w:szCs w:val="20"/>
    </w:rPr>
  </w:style>
  <w:style w:type="paragraph" w:styleId="TM5">
    <w:name w:val="toc 5"/>
    <w:basedOn w:val="Normal"/>
    <w:next w:val="Normal"/>
    <w:autoRedefine/>
    <w:uiPriority w:val="39"/>
    <w:unhideWhenUsed/>
    <w:rsid w:val="00004450"/>
    <w:pPr>
      <w:spacing w:before="0"/>
      <w:ind w:left="880"/>
      <w:jc w:val="left"/>
    </w:pPr>
    <w:rPr>
      <w:rFonts w:asciiTheme="minorHAnsi" w:hAnsiTheme="minorHAnsi"/>
      <w:sz w:val="20"/>
      <w:szCs w:val="20"/>
    </w:rPr>
  </w:style>
  <w:style w:type="paragraph" w:styleId="TM6">
    <w:name w:val="toc 6"/>
    <w:basedOn w:val="Normal"/>
    <w:next w:val="Normal"/>
    <w:autoRedefine/>
    <w:uiPriority w:val="39"/>
    <w:unhideWhenUsed/>
    <w:rsid w:val="00004450"/>
    <w:pPr>
      <w:spacing w:before="0"/>
      <w:ind w:left="1100"/>
      <w:jc w:val="left"/>
    </w:pPr>
    <w:rPr>
      <w:rFonts w:asciiTheme="minorHAnsi" w:hAnsiTheme="minorHAnsi"/>
      <w:sz w:val="20"/>
      <w:szCs w:val="20"/>
    </w:rPr>
  </w:style>
  <w:style w:type="paragraph" w:styleId="TM7">
    <w:name w:val="toc 7"/>
    <w:basedOn w:val="Normal"/>
    <w:next w:val="Normal"/>
    <w:autoRedefine/>
    <w:uiPriority w:val="39"/>
    <w:unhideWhenUsed/>
    <w:rsid w:val="00004450"/>
    <w:pPr>
      <w:spacing w:before="0"/>
      <w:ind w:left="1320"/>
      <w:jc w:val="left"/>
    </w:pPr>
    <w:rPr>
      <w:rFonts w:asciiTheme="minorHAnsi" w:hAnsiTheme="minorHAnsi"/>
      <w:sz w:val="20"/>
      <w:szCs w:val="20"/>
    </w:rPr>
  </w:style>
  <w:style w:type="paragraph" w:styleId="TM8">
    <w:name w:val="toc 8"/>
    <w:basedOn w:val="Normal"/>
    <w:next w:val="Normal"/>
    <w:autoRedefine/>
    <w:uiPriority w:val="39"/>
    <w:unhideWhenUsed/>
    <w:rsid w:val="00004450"/>
    <w:pPr>
      <w:spacing w:before="0"/>
      <w:ind w:left="1540"/>
      <w:jc w:val="left"/>
    </w:pPr>
    <w:rPr>
      <w:rFonts w:asciiTheme="minorHAnsi" w:hAnsiTheme="minorHAnsi"/>
      <w:sz w:val="20"/>
      <w:szCs w:val="20"/>
    </w:rPr>
  </w:style>
  <w:style w:type="paragraph" w:styleId="TM9">
    <w:name w:val="toc 9"/>
    <w:basedOn w:val="Normal"/>
    <w:next w:val="Normal"/>
    <w:autoRedefine/>
    <w:uiPriority w:val="39"/>
    <w:unhideWhenUsed/>
    <w:rsid w:val="00004450"/>
    <w:pPr>
      <w:spacing w:before="0"/>
      <w:ind w:left="1760"/>
      <w:jc w:val="left"/>
    </w:pPr>
    <w:rPr>
      <w:rFonts w:asciiTheme="minorHAnsi" w:hAnsiTheme="minorHAnsi"/>
      <w:sz w:val="20"/>
      <w:szCs w:val="20"/>
    </w:rPr>
  </w:style>
  <w:style w:type="paragraph" w:customStyle="1" w:styleId="111">
    <w:name w:val="1.1.1."/>
    <w:basedOn w:val="Paragraphedeliste"/>
    <w:rsid w:val="00C4537A"/>
    <w:rPr>
      <w:lang w:bidi="fr-FR"/>
    </w:rPr>
  </w:style>
  <w:style w:type="paragraph" w:styleId="TitreTR">
    <w:name w:val="toa heading"/>
    <w:basedOn w:val="Normal"/>
    <w:next w:val="Normal"/>
    <w:uiPriority w:val="99"/>
    <w:unhideWhenUsed/>
    <w:rsid w:val="00004450"/>
    <w:pPr>
      <w:spacing w:before="120"/>
    </w:pPr>
    <w:rPr>
      <w:b/>
      <w:bCs/>
      <w:szCs w:val="24"/>
    </w:rPr>
  </w:style>
  <w:style w:type="character" w:customStyle="1" w:styleId="Titre2Car">
    <w:name w:val="Titre 2 Car"/>
    <w:link w:val="Titre2"/>
    <w:uiPriority w:val="9"/>
    <w:rsid w:val="00620A07"/>
    <w:rPr>
      <w:rFonts w:ascii="Times New Roman" w:hAnsi="Times New Roman"/>
      <w:smallCaps/>
      <w:sz w:val="28"/>
      <w:szCs w:val="28"/>
    </w:rPr>
  </w:style>
  <w:style w:type="character" w:customStyle="1" w:styleId="Titre3Car">
    <w:name w:val="Titre 3 Car"/>
    <w:link w:val="Titre3"/>
    <w:uiPriority w:val="9"/>
    <w:rsid w:val="00620A07"/>
    <w:rPr>
      <w:rFonts w:ascii="Times New Roman" w:hAnsi="Times New Roman"/>
      <w:i/>
      <w:iCs/>
      <w:smallCaps/>
      <w:spacing w:val="5"/>
      <w:sz w:val="26"/>
      <w:szCs w:val="26"/>
    </w:rPr>
  </w:style>
  <w:style w:type="character" w:customStyle="1" w:styleId="Titre4Car">
    <w:name w:val="Titre 4 Car"/>
    <w:link w:val="Titre4"/>
    <w:uiPriority w:val="9"/>
    <w:rsid w:val="00620A07"/>
    <w:rPr>
      <w:rFonts w:ascii="Times New Roman" w:hAnsi="Times New Roman"/>
      <w:b/>
      <w:bCs/>
      <w:spacing w:val="5"/>
      <w:sz w:val="24"/>
      <w:szCs w:val="24"/>
    </w:rPr>
  </w:style>
  <w:style w:type="character" w:customStyle="1" w:styleId="Titre5Car">
    <w:name w:val="Titre 5 Car"/>
    <w:link w:val="Titre5"/>
    <w:uiPriority w:val="9"/>
    <w:rsid w:val="00620A07"/>
    <w:rPr>
      <w:rFonts w:ascii="Times New Roman" w:hAnsi="Times New Roman"/>
      <w:i/>
      <w:iCs/>
      <w:sz w:val="24"/>
      <w:szCs w:val="24"/>
    </w:rPr>
  </w:style>
  <w:style w:type="character" w:customStyle="1" w:styleId="Titre6Car">
    <w:name w:val="Titre 6 Car"/>
    <w:link w:val="Titre6"/>
    <w:uiPriority w:val="9"/>
    <w:semiHidden/>
    <w:rsid w:val="0080651F"/>
    <w:rPr>
      <w:b/>
      <w:bCs/>
      <w:color w:val="595959"/>
      <w:spacing w:val="5"/>
      <w:shd w:val="clear" w:color="auto" w:fill="FFFFFF"/>
    </w:rPr>
  </w:style>
  <w:style w:type="character" w:customStyle="1" w:styleId="Titre7Car">
    <w:name w:val="Titre 7 Car"/>
    <w:link w:val="Titre7"/>
    <w:uiPriority w:val="9"/>
    <w:semiHidden/>
    <w:rsid w:val="0080651F"/>
    <w:rPr>
      <w:b/>
      <w:bCs/>
      <w:i/>
      <w:iCs/>
      <w:color w:val="5A5A5A"/>
      <w:sz w:val="20"/>
      <w:szCs w:val="20"/>
    </w:rPr>
  </w:style>
  <w:style w:type="character" w:customStyle="1" w:styleId="Titre8Car">
    <w:name w:val="Titre 8 Car"/>
    <w:link w:val="Titre8"/>
    <w:uiPriority w:val="9"/>
    <w:semiHidden/>
    <w:rsid w:val="0080651F"/>
    <w:rPr>
      <w:b/>
      <w:bCs/>
      <w:color w:val="7F7F7F"/>
      <w:sz w:val="20"/>
      <w:szCs w:val="20"/>
    </w:rPr>
  </w:style>
  <w:style w:type="character" w:customStyle="1" w:styleId="Titre9Car">
    <w:name w:val="Titre 9 Car"/>
    <w:link w:val="Titre9"/>
    <w:uiPriority w:val="9"/>
    <w:semiHidden/>
    <w:rsid w:val="0080651F"/>
    <w:rPr>
      <w:b/>
      <w:bCs/>
      <w:i/>
      <w:iCs/>
      <w:color w:val="7F7F7F"/>
      <w:sz w:val="18"/>
      <w:szCs w:val="18"/>
    </w:rPr>
  </w:style>
  <w:style w:type="table" w:styleId="Grilledutableau">
    <w:name w:val="Table Grid"/>
    <w:basedOn w:val="TableauNormal"/>
    <w:uiPriority w:val="59"/>
    <w:rsid w:val="0018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rsid w:val="0080651F"/>
    <w:rPr>
      <w:b/>
      <w:bCs/>
      <w:smallCaps/>
      <w:color w:val="1F497D"/>
      <w:spacing w:val="10"/>
      <w:sz w:val="18"/>
      <w:szCs w:val="18"/>
    </w:rPr>
  </w:style>
  <w:style w:type="character" w:styleId="Accentuation">
    <w:name w:val="Emphasis"/>
    <w:uiPriority w:val="20"/>
    <w:qFormat/>
    <w:rsid w:val="0080651F"/>
    <w:rPr>
      <w:b/>
      <w:bCs/>
      <w:i/>
      <w:iCs/>
      <w:spacing w:val="10"/>
    </w:rPr>
  </w:style>
  <w:style w:type="paragraph" w:styleId="Sansinterligne">
    <w:name w:val="No Spacing"/>
    <w:basedOn w:val="Normal"/>
    <w:link w:val="SansinterligneCar"/>
    <w:uiPriority w:val="1"/>
    <w:qFormat/>
    <w:rsid w:val="0080651F"/>
  </w:style>
  <w:style w:type="paragraph" w:styleId="Citation">
    <w:name w:val="Quote"/>
    <w:basedOn w:val="Normal"/>
    <w:next w:val="Normal"/>
    <w:link w:val="CitationCar"/>
    <w:uiPriority w:val="29"/>
    <w:qFormat/>
    <w:rsid w:val="0080651F"/>
    <w:rPr>
      <w:i/>
      <w:iCs/>
    </w:rPr>
  </w:style>
  <w:style w:type="character" w:customStyle="1" w:styleId="CitationCar">
    <w:name w:val="Citation Car"/>
    <w:link w:val="Citation"/>
    <w:uiPriority w:val="29"/>
    <w:rsid w:val="0080651F"/>
    <w:rPr>
      <w:i/>
      <w:iCs/>
    </w:rPr>
  </w:style>
  <w:style w:type="paragraph" w:styleId="Citationintense">
    <w:name w:val="Intense Quote"/>
    <w:basedOn w:val="Normal"/>
    <w:next w:val="Normal"/>
    <w:link w:val="CitationintenseCar"/>
    <w:uiPriority w:val="30"/>
    <w:qFormat/>
    <w:rsid w:val="0080651F"/>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link w:val="Citationintense"/>
    <w:uiPriority w:val="30"/>
    <w:rsid w:val="0080651F"/>
    <w:rPr>
      <w:i/>
      <w:iCs/>
    </w:rPr>
  </w:style>
  <w:style w:type="character" w:styleId="Emphaseple">
    <w:name w:val="Subtle Emphasis"/>
    <w:uiPriority w:val="19"/>
    <w:qFormat/>
    <w:rsid w:val="0080651F"/>
    <w:rPr>
      <w:i/>
      <w:iCs/>
    </w:rPr>
  </w:style>
  <w:style w:type="character" w:styleId="Emphaseintense">
    <w:name w:val="Intense Emphasis"/>
    <w:uiPriority w:val="21"/>
    <w:qFormat/>
    <w:rsid w:val="0080651F"/>
    <w:rPr>
      <w:b/>
      <w:bCs/>
      <w:i/>
      <w:iCs/>
    </w:rPr>
  </w:style>
  <w:style w:type="character" w:styleId="Rfrenceple">
    <w:name w:val="Subtle Reference"/>
    <w:uiPriority w:val="31"/>
    <w:qFormat/>
    <w:rsid w:val="0080651F"/>
    <w:rPr>
      <w:smallCaps/>
    </w:rPr>
  </w:style>
  <w:style w:type="character" w:styleId="Rfrenceintense">
    <w:name w:val="Intense Reference"/>
    <w:uiPriority w:val="32"/>
    <w:qFormat/>
    <w:rsid w:val="0080651F"/>
    <w:rPr>
      <w:b/>
      <w:bCs/>
      <w:smallCaps/>
    </w:rPr>
  </w:style>
  <w:style w:type="character" w:styleId="Titredulivre">
    <w:name w:val="Book Title"/>
    <w:uiPriority w:val="33"/>
    <w:qFormat/>
    <w:rsid w:val="0080651F"/>
    <w:rPr>
      <w:i/>
      <w:iCs/>
      <w:smallCaps/>
      <w:spacing w:val="5"/>
    </w:rPr>
  </w:style>
  <w:style w:type="paragraph" w:styleId="En-ttedetabledesmatires">
    <w:name w:val="TOC Heading"/>
    <w:basedOn w:val="Titre1"/>
    <w:next w:val="Normal"/>
    <w:uiPriority w:val="39"/>
    <w:semiHidden/>
    <w:unhideWhenUsed/>
    <w:qFormat/>
    <w:rsid w:val="0080651F"/>
    <w:pPr>
      <w:outlineLvl w:val="9"/>
    </w:pPr>
    <w:rPr>
      <w:lang w:bidi="en-US"/>
    </w:rPr>
  </w:style>
  <w:style w:type="character" w:customStyle="1" w:styleId="SansinterligneCar">
    <w:name w:val="Sans interligne Car"/>
    <w:link w:val="Sansinterligne"/>
    <w:uiPriority w:val="1"/>
    <w:rsid w:val="0080651F"/>
  </w:style>
  <w:style w:type="character" w:styleId="Marquedecommentaire">
    <w:name w:val="annotation reference"/>
    <w:unhideWhenUsed/>
    <w:rsid w:val="00C96CA1"/>
    <w:rPr>
      <w:sz w:val="18"/>
      <w:szCs w:val="18"/>
    </w:rPr>
  </w:style>
  <w:style w:type="paragraph" w:styleId="Commentaire">
    <w:name w:val="annotation text"/>
    <w:basedOn w:val="Normal"/>
    <w:link w:val="CommentaireCar"/>
    <w:unhideWhenUsed/>
    <w:rsid w:val="00C96CA1"/>
    <w:rPr>
      <w:sz w:val="24"/>
      <w:szCs w:val="24"/>
    </w:rPr>
  </w:style>
  <w:style w:type="character" w:customStyle="1" w:styleId="CommentaireCar">
    <w:name w:val="Commentaire Car"/>
    <w:link w:val="Commentaire"/>
    <w:rsid w:val="00C96CA1"/>
    <w:rPr>
      <w:sz w:val="24"/>
      <w:szCs w:val="24"/>
    </w:rPr>
  </w:style>
  <w:style w:type="paragraph" w:styleId="Objetducommentaire">
    <w:name w:val="annotation subject"/>
    <w:basedOn w:val="Commentaire"/>
    <w:next w:val="Commentaire"/>
    <w:link w:val="ObjetducommentaireCar"/>
    <w:uiPriority w:val="99"/>
    <w:semiHidden/>
    <w:unhideWhenUsed/>
    <w:rsid w:val="00C96CA1"/>
    <w:rPr>
      <w:b/>
      <w:bCs/>
      <w:sz w:val="20"/>
      <w:szCs w:val="20"/>
    </w:rPr>
  </w:style>
  <w:style w:type="character" w:customStyle="1" w:styleId="ObjetducommentaireCar">
    <w:name w:val="Objet du commentaire Car"/>
    <w:link w:val="Objetducommentaire"/>
    <w:uiPriority w:val="99"/>
    <w:semiHidden/>
    <w:rsid w:val="00C96CA1"/>
    <w:rPr>
      <w:b/>
      <w:bCs/>
      <w:sz w:val="24"/>
      <w:szCs w:val="24"/>
    </w:rPr>
  </w:style>
  <w:style w:type="paragraph" w:customStyle="1" w:styleId="Papyruscommentaire">
    <w:name w:val="Papyrus_commentaire"/>
    <w:basedOn w:val="Normal"/>
    <w:uiPriority w:val="99"/>
    <w:rsid w:val="0014093D"/>
    <w:pPr>
      <w:tabs>
        <w:tab w:val="left" w:pos="851"/>
      </w:tabs>
      <w:spacing w:before="100" w:line="280" w:lineRule="exact"/>
      <w:ind w:left="567" w:hanging="567"/>
    </w:pPr>
    <w:rPr>
      <w:rFonts w:eastAsia="Times New Roman" w:cs="New York"/>
      <w:szCs w:val="20"/>
    </w:rPr>
  </w:style>
  <w:style w:type="paragraph" w:customStyle="1" w:styleId="Papyrustextegrec">
    <w:name w:val="Papyrus_texte_grec"/>
    <w:basedOn w:val="Normal"/>
    <w:uiPriority w:val="99"/>
    <w:rsid w:val="0014093D"/>
    <w:pPr>
      <w:tabs>
        <w:tab w:val="left" w:pos="567"/>
      </w:tabs>
      <w:spacing w:line="360" w:lineRule="auto"/>
      <w:ind w:left="851" w:hanging="851"/>
      <w:contextualSpacing/>
    </w:pPr>
    <w:rPr>
      <w:rFonts w:ascii="IFAO-Grec Unicode" w:eastAsia="Times New Roman" w:hAnsi="IFAO-Grec Unicode"/>
      <w:sz w:val="24"/>
      <w:szCs w:val="24"/>
    </w:rPr>
  </w:style>
  <w:style w:type="character" w:styleId="Appelnotedebasdep">
    <w:name w:val="footnote reference"/>
    <w:uiPriority w:val="99"/>
    <w:semiHidden/>
    <w:rsid w:val="0014093D"/>
    <w:rPr>
      <w:rFonts w:cs="Times New Roman"/>
      <w:vertAlign w:val="superscript"/>
    </w:rPr>
  </w:style>
  <w:style w:type="paragraph" w:customStyle="1" w:styleId="Papyrustitreniveau3">
    <w:name w:val="Papyrus_titre_niveau_3"/>
    <w:basedOn w:val="Normal"/>
    <w:qFormat/>
    <w:rsid w:val="0014093D"/>
    <w:pPr>
      <w:spacing w:before="480" w:after="480" w:line="360" w:lineRule="exact"/>
      <w:ind w:right="284"/>
      <w:contextualSpacing/>
      <w:jc w:val="center"/>
    </w:pPr>
    <w:rPr>
      <w:rFonts w:eastAsia="Times New Roman"/>
      <w:smallCaps/>
      <w:sz w:val="28"/>
      <w:szCs w:val="28"/>
    </w:rPr>
  </w:style>
  <w:style w:type="paragraph" w:customStyle="1" w:styleId="Papyrustiquette">
    <w:name w:val="Papyrus_étiquette"/>
    <w:basedOn w:val="Normal"/>
    <w:rsid w:val="0014093D"/>
    <w:pPr>
      <w:tabs>
        <w:tab w:val="center" w:pos="4536"/>
        <w:tab w:val="right" w:pos="9072"/>
      </w:tabs>
      <w:spacing w:before="120" w:after="360" w:line="310" w:lineRule="exact"/>
      <w:contextualSpacing/>
    </w:pPr>
    <w:rPr>
      <w:rFonts w:eastAsia="Times New Roman"/>
      <w:szCs w:val="24"/>
    </w:rPr>
  </w:style>
  <w:style w:type="paragraph" w:customStyle="1" w:styleId="Papyrustextecourant">
    <w:name w:val="Papyrus_texte_courant"/>
    <w:basedOn w:val="Normal"/>
    <w:rsid w:val="0014093D"/>
    <w:pPr>
      <w:spacing w:line="310" w:lineRule="exact"/>
      <w:ind w:firstLine="567"/>
    </w:pPr>
    <w:rPr>
      <w:rFonts w:eastAsia="Times New Roman"/>
      <w:sz w:val="24"/>
      <w:szCs w:val="24"/>
    </w:rPr>
  </w:style>
  <w:style w:type="paragraph" w:customStyle="1" w:styleId="Papyrusnotebaspage">
    <w:name w:val="Papyrus_note_bas_page"/>
    <w:basedOn w:val="Notedebasdepage"/>
    <w:rsid w:val="0014093D"/>
    <w:pPr>
      <w:spacing w:line="260" w:lineRule="exact"/>
    </w:pPr>
    <w:rPr>
      <w:rFonts w:eastAsia="Times New Roman" w:cs="Symbol"/>
      <w:sz w:val="20"/>
    </w:rPr>
  </w:style>
  <w:style w:type="paragraph" w:customStyle="1" w:styleId="Papyrustitreniveau4">
    <w:name w:val="Papyrus_titre_niveau_4"/>
    <w:basedOn w:val="Normal"/>
    <w:rsid w:val="0014093D"/>
    <w:pPr>
      <w:spacing w:before="360" w:after="120" w:line="310" w:lineRule="exact"/>
    </w:pPr>
    <w:rPr>
      <w:rFonts w:eastAsia="Times New Roman"/>
      <w:i/>
      <w:sz w:val="24"/>
      <w:szCs w:val="24"/>
    </w:rPr>
  </w:style>
  <w:style w:type="paragraph" w:customStyle="1" w:styleId="Papyruseditionappcrit">
    <w:name w:val="Papyrus_edition_app_crit"/>
    <w:basedOn w:val="Papyrustextegrec"/>
    <w:rsid w:val="0014093D"/>
    <w:pPr>
      <w:ind w:left="0" w:firstLine="0"/>
    </w:pPr>
    <w:rPr>
      <w:sz w:val="20"/>
    </w:rPr>
  </w:style>
  <w:style w:type="paragraph" w:customStyle="1" w:styleId="Papyrusespaceavanttexte">
    <w:name w:val="Papyrus_espace_avant_texte"/>
    <w:basedOn w:val="Papyrustextecourant"/>
    <w:rsid w:val="0014093D"/>
    <w:pPr>
      <w:spacing w:before="240"/>
    </w:pPr>
  </w:style>
  <w:style w:type="paragraph" w:styleId="Notedebasdepage">
    <w:name w:val="footnote text"/>
    <w:basedOn w:val="Normal"/>
    <w:link w:val="NotedebasdepageCar"/>
    <w:uiPriority w:val="99"/>
    <w:semiHidden/>
    <w:unhideWhenUsed/>
    <w:rsid w:val="0014093D"/>
    <w:rPr>
      <w:sz w:val="24"/>
      <w:szCs w:val="24"/>
    </w:rPr>
  </w:style>
  <w:style w:type="character" w:customStyle="1" w:styleId="NotedebasdepageCar">
    <w:name w:val="Note de bas de page Car"/>
    <w:basedOn w:val="Policepardfaut"/>
    <w:link w:val="Notedebasdepage"/>
    <w:uiPriority w:val="99"/>
    <w:semiHidden/>
    <w:rsid w:val="0014093D"/>
    <w:rPr>
      <w:sz w:val="24"/>
      <w:szCs w:val="24"/>
    </w:rPr>
  </w:style>
  <w:style w:type="character" w:customStyle="1" w:styleId="acopre">
    <w:name w:val="acopre"/>
    <w:basedOn w:val="Policepardfaut"/>
    <w:rsid w:val="000041A2"/>
  </w:style>
  <w:style w:type="paragraph" w:styleId="Rvision">
    <w:name w:val="Revision"/>
    <w:hidden/>
    <w:uiPriority w:val="99"/>
    <w:semiHidden/>
    <w:rsid w:val="00CE2670"/>
    <w:rPr>
      <w:rFonts w:ascii="Times New Roman" w:hAnsi="Times New Roman"/>
      <w:sz w:val="22"/>
      <w:szCs w:val="22"/>
    </w:rPr>
  </w:style>
  <w:style w:type="character" w:customStyle="1" w:styleId="highlight">
    <w:name w:val="highlight"/>
    <w:rsid w:val="00F779B3"/>
  </w:style>
  <w:style w:type="paragraph" w:customStyle="1" w:styleId="textegrec">
    <w:name w:val="texte grec"/>
    <w:basedOn w:val="Normal"/>
    <w:uiPriority w:val="99"/>
    <w:rsid w:val="006927A6"/>
    <w:pPr>
      <w:tabs>
        <w:tab w:val="left" w:pos="567"/>
      </w:tabs>
      <w:spacing w:before="0" w:line="360" w:lineRule="auto"/>
      <w:ind w:left="851" w:right="284" w:hanging="851"/>
    </w:pPr>
    <w:rPr>
      <w:rFonts w:eastAsia="Times New Roman"/>
      <w:sz w:val="24"/>
      <w:szCs w:val="24"/>
    </w:rPr>
  </w:style>
  <w:style w:type="character" w:customStyle="1" w:styleId="UnresolvedMention">
    <w:name w:val="Unresolved Mention"/>
    <w:basedOn w:val="Policepardfaut"/>
    <w:uiPriority w:val="99"/>
    <w:semiHidden/>
    <w:unhideWhenUsed/>
    <w:rsid w:val="008C4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3760">
      <w:bodyDiv w:val="1"/>
      <w:marLeft w:val="0"/>
      <w:marRight w:val="0"/>
      <w:marTop w:val="0"/>
      <w:marBottom w:val="0"/>
      <w:divBdr>
        <w:top w:val="none" w:sz="0" w:space="0" w:color="auto"/>
        <w:left w:val="none" w:sz="0" w:space="0" w:color="auto"/>
        <w:bottom w:val="none" w:sz="0" w:space="0" w:color="auto"/>
        <w:right w:val="none" w:sz="0" w:space="0" w:color="auto"/>
      </w:divBdr>
    </w:div>
    <w:div w:id="464399022">
      <w:bodyDiv w:val="1"/>
      <w:marLeft w:val="0"/>
      <w:marRight w:val="0"/>
      <w:marTop w:val="0"/>
      <w:marBottom w:val="0"/>
      <w:divBdr>
        <w:top w:val="none" w:sz="0" w:space="0" w:color="auto"/>
        <w:left w:val="none" w:sz="0" w:space="0" w:color="auto"/>
        <w:bottom w:val="none" w:sz="0" w:space="0" w:color="auto"/>
        <w:right w:val="none" w:sz="0" w:space="0" w:color="auto"/>
      </w:divBdr>
    </w:div>
    <w:div w:id="895315333">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143694975">
      <w:bodyDiv w:val="1"/>
      <w:marLeft w:val="0"/>
      <w:marRight w:val="0"/>
      <w:marTop w:val="0"/>
      <w:marBottom w:val="0"/>
      <w:divBdr>
        <w:top w:val="none" w:sz="0" w:space="0" w:color="auto"/>
        <w:left w:val="none" w:sz="0" w:space="0" w:color="auto"/>
        <w:bottom w:val="none" w:sz="0" w:space="0" w:color="auto"/>
        <w:right w:val="none" w:sz="0" w:space="0" w:color="auto"/>
      </w:divBdr>
    </w:div>
    <w:div w:id="1640110678">
      <w:bodyDiv w:val="1"/>
      <w:marLeft w:val="0"/>
      <w:marRight w:val="0"/>
      <w:marTop w:val="0"/>
      <w:marBottom w:val="0"/>
      <w:divBdr>
        <w:top w:val="none" w:sz="0" w:space="0" w:color="auto"/>
        <w:left w:val="none" w:sz="0" w:space="0" w:color="auto"/>
        <w:bottom w:val="none" w:sz="0" w:space="0" w:color="auto"/>
        <w:right w:val="none" w:sz="0" w:space="0" w:color="auto"/>
      </w:divBdr>
    </w:div>
    <w:div w:id="1724406757">
      <w:bodyDiv w:val="1"/>
      <w:marLeft w:val="0"/>
      <w:marRight w:val="0"/>
      <w:marTop w:val="0"/>
      <w:marBottom w:val="0"/>
      <w:divBdr>
        <w:top w:val="none" w:sz="0" w:space="0" w:color="auto"/>
        <w:left w:val="none" w:sz="0" w:space="0" w:color="auto"/>
        <w:bottom w:val="none" w:sz="0" w:space="0" w:color="auto"/>
        <w:right w:val="none" w:sz="0" w:space="0" w:color="auto"/>
      </w:divBdr>
      <w:divsChild>
        <w:div w:id="742988390">
          <w:marLeft w:val="0"/>
          <w:marRight w:val="0"/>
          <w:marTop w:val="0"/>
          <w:marBottom w:val="0"/>
          <w:divBdr>
            <w:top w:val="none" w:sz="0" w:space="0" w:color="auto"/>
            <w:left w:val="none" w:sz="0" w:space="0" w:color="auto"/>
            <w:bottom w:val="none" w:sz="0" w:space="0" w:color="auto"/>
            <w:right w:val="none" w:sz="0" w:space="0" w:color="auto"/>
          </w:divBdr>
        </w:div>
      </w:divsChild>
    </w:div>
    <w:div w:id="204073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yri.info/docs/check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iptorium.lib.duke.edu/papyrus/texts/clis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urnet.monsite-orange.fr/page-62b475500dbb1.html" TargetMode="External"/><Relationship Id="rId4" Type="http://schemas.openxmlformats.org/officeDocument/2006/relationships/settings" Target="settings.xml"/><Relationship Id="rId9" Type="http://schemas.openxmlformats.org/officeDocument/2006/relationships/hyperlink" Target="https://www.ifao.egnet.net/publications/outils/police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24F7-E8C2-4E54-BC4E-AC0076EE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1787</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NORMES ÉDITORIALES</vt:lpstr>
    </vt:vector>
  </TitlesOfParts>
  <Company>Collège de France</Company>
  <LinksUpToDate>false</LinksUpToDate>
  <CharactersWithSpaces>11598</CharactersWithSpaces>
  <SharedDoc>false</SharedDoc>
  <HLinks>
    <vt:vector size="18" baseType="variant">
      <vt:variant>
        <vt:i4>28</vt:i4>
      </vt:variant>
      <vt:variant>
        <vt:i4>87</vt:i4>
      </vt:variant>
      <vt:variant>
        <vt:i4>0</vt:i4>
      </vt:variant>
      <vt:variant>
        <vt:i4>5</vt:i4>
      </vt:variant>
      <vt:variant>
        <vt:lpwstr>http://scriptorium.lib.duke.edu/papyrus/texts/clist.html</vt:lpwstr>
      </vt:variant>
      <vt:variant>
        <vt:lpwstr/>
      </vt:variant>
      <vt:variant>
        <vt:i4>6553607</vt:i4>
      </vt:variant>
      <vt:variant>
        <vt:i4>84</vt:i4>
      </vt:variant>
      <vt:variant>
        <vt:i4>0</vt:i4>
      </vt:variant>
      <vt:variant>
        <vt:i4>5</vt:i4>
      </vt:variant>
      <vt:variant>
        <vt:lpwstr>http://fournet.monsite-orange.fr/keyboards/</vt:lpwstr>
      </vt:variant>
      <vt:variant>
        <vt:lpwstr/>
      </vt:variant>
      <vt:variant>
        <vt:i4>7667718</vt:i4>
      </vt:variant>
      <vt:variant>
        <vt:i4>81</vt:i4>
      </vt:variant>
      <vt:variant>
        <vt:i4>0</vt:i4>
      </vt:variant>
      <vt:variant>
        <vt:i4>5</vt:i4>
      </vt:variant>
      <vt:variant>
        <vt:lpwstr>https://www.ifao.egnet.net/publications/outils/polices/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NORMES ÉDITORIALES</dc:title>
  <dc:subject/>
  <dc:creator>Artyom Ter-Markosyan</dc:creator>
  <cp:keywords/>
  <dc:description/>
  <cp:lastModifiedBy>Patricia Llegou</cp:lastModifiedBy>
  <cp:revision>21</cp:revision>
  <cp:lastPrinted>2020-10-20T14:34:00Z</cp:lastPrinted>
  <dcterms:created xsi:type="dcterms:W3CDTF">2022-10-06T13:45:00Z</dcterms:created>
  <dcterms:modified xsi:type="dcterms:W3CDTF">2022-10-24T11:19:00Z</dcterms:modified>
</cp:coreProperties>
</file>